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2C" w:rsidRPr="00C205EF" w:rsidRDefault="00685E2C">
      <w:pPr>
        <w:rPr>
          <w:rFonts w:ascii="Arial" w:hAnsi="Arial" w:cs="Arial"/>
          <w:sz w:val="22"/>
          <w:szCs w:val="22"/>
        </w:rPr>
      </w:pPr>
    </w:p>
    <w:p w:rsidR="007E63EF" w:rsidRPr="00F35AEC" w:rsidRDefault="007E63EF" w:rsidP="007E63EF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7E63EF" w:rsidRPr="00A3094A" w:rsidRDefault="007E63EF" w:rsidP="007E63EF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F35AEC">
        <w:rPr>
          <w:rFonts w:ascii="Arial" w:hAnsi="Arial" w:cs="Arial"/>
          <w:color w:val="4F81BD" w:themeColor="accent1"/>
          <w:sz w:val="22"/>
          <w:szCs w:val="22"/>
        </w:rPr>
        <w:t xml:space="preserve">                    </w:t>
      </w:r>
      <w:r w:rsidR="0037547A" w:rsidRPr="00F35AEC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="00242724" w:rsidRPr="00F35AEC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F35AEC">
        <w:rPr>
          <w:rFonts w:ascii="Arial" w:hAnsi="Arial" w:cs="Arial"/>
          <w:color w:val="4F81BD" w:themeColor="accent1"/>
          <w:sz w:val="22"/>
          <w:szCs w:val="22"/>
        </w:rPr>
        <w:t xml:space="preserve">  </w:t>
      </w:r>
      <w:r w:rsidR="00C205EF" w:rsidRPr="00F35AEC">
        <w:rPr>
          <w:rFonts w:ascii="Arial" w:hAnsi="Arial" w:cs="Arial"/>
          <w:color w:val="4F81BD" w:themeColor="accent1"/>
          <w:sz w:val="22"/>
          <w:szCs w:val="22"/>
        </w:rPr>
        <w:t xml:space="preserve">         </w:t>
      </w:r>
      <w:r w:rsidRPr="00F35AEC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A3094A">
        <w:rPr>
          <w:rFonts w:ascii="Arial" w:hAnsi="Arial" w:cs="Arial"/>
          <w:b/>
          <w:color w:val="1F497D" w:themeColor="text2"/>
          <w:sz w:val="32"/>
          <w:szCs w:val="32"/>
        </w:rPr>
        <w:t>Zpráva o činnosti za rok 20</w:t>
      </w:r>
      <w:r w:rsidR="000E196C" w:rsidRPr="00A3094A">
        <w:rPr>
          <w:rFonts w:ascii="Arial" w:hAnsi="Arial" w:cs="Arial"/>
          <w:b/>
          <w:color w:val="1F497D" w:themeColor="text2"/>
          <w:sz w:val="32"/>
          <w:szCs w:val="32"/>
        </w:rPr>
        <w:t>2</w:t>
      </w:r>
      <w:r w:rsidR="00EB39CE" w:rsidRPr="00A3094A">
        <w:rPr>
          <w:rFonts w:ascii="Arial" w:hAnsi="Arial" w:cs="Arial"/>
          <w:b/>
          <w:color w:val="1F497D" w:themeColor="text2"/>
          <w:sz w:val="32"/>
          <w:szCs w:val="32"/>
        </w:rPr>
        <w:t>2</w:t>
      </w:r>
    </w:p>
    <w:p w:rsidR="007E63EF" w:rsidRPr="00C205EF" w:rsidRDefault="007E63EF" w:rsidP="007E63EF">
      <w:pPr>
        <w:rPr>
          <w:rFonts w:ascii="Arial" w:hAnsi="Arial" w:cs="Arial"/>
          <w:b/>
          <w:color w:val="DA487E"/>
          <w:sz w:val="22"/>
          <w:szCs w:val="22"/>
        </w:rPr>
      </w:pPr>
    </w:p>
    <w:p w:rsidR="00AB3E32" w:rsidRPr="00A3094A" w:rsidRDefault="00AB3E32" w:rsidP="007E63EF">
      <w:pPr>
        <w:rPr>
          <w:rFonts w:ascii="Arial" w:hAnsi="Arial" w:cs="Arial"/>
          <w:b/>
          <w:color w:val="1F497D" w:themeColor="text2"/>
        </w:rPr>
      </w:pPr>
    </w:p>
    <w:p w:rsidR="007E63EF" w:rsidRPr="00A3094A" w:rsidRDefault="007E63EF" w:rsidP="007E63EF">
      <w:pPr>
        <w:rPr>
          <w:rFonts w:ascii="Arial" w:hAnsi="Arial" w:cs="Arial"/>
          <w:b/>
          <w:color w:val="1F497D" w:themeColor="text2"/>
        </w:rPr>
      </w:pPr>
      <w:r w:rsidRPr="00A3094A">
        <w:rPr>
          <w:rFonts w:ascii="Arial" w:hAnsi="Arial" w:cs="Arial"/>
          <w:b/>
          <w:color w:val="1F497D" w:themeColor="text2"/>
        </w:rPr>
        <w:t xml:space="preserve">Dětské centrum Plzeň, příspěvková organizace </w:t>
      </w:r>
    </w:p>
    <w:p w:rsidR="0037547A" w:rsidRPr="00C205EF" w:rsidRDefault="0037547A" w:rsidP="007E63EF">
      <w:pPr>
        <w:rPr>
          <w:rFonts w:ascii="Arial" w:hAnsi="Arial" w:cs="Arial"/>
          <w:b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t>Zřizovatel statutární město Plzeň</w:t>
      </w:r>
    </w:p>
    <w:p w:rsidR="007E63EF" w:rsidRDefault="00B344FD" w:rsidP="007E6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</w:t>
      </w:r>
      <w:proofErr w:type="gramStart"/>
      <w:r>
        <w:rPr>
          <w:rFonts w:ascii="Arial" w:hAnsi="Arial" w:cs="Arial"/>
          <w:sz w:val="22"/>
          <w:szCs w:val="22"/>
        </w:rPr>
        <w:t>organizace :</w:t>
      </w:r>
      <w:proofErr w:type="gramEnd"/>
      <w:r>
        <w:rPr>
          <w:rFonts w:ascii="Arial" w:hAnsi="Arial" w:cs="Arial"/>
          <w:sz w:val="22"/>
          <w:szCs w:val="22"/>
        </w:rPr>
        <w:t xml:space="preserve"> na Chmelnicích 617/6 323 00 Plzeň</w:t>
      </w:r>
    </w:p>
    <w:p w:rsidR="00B8597F" w:rsidRPr="00C205EF" w:rsidRDefault="00B8597F" w:rsidP="007E6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 40526666  </w:t>
      </w:r>
    </w:p>
    <w:p w:rsidR="00AB3E32" w:rsidRDefault="00AB3E32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Posláním organizace je poskytovat </w:t>
      </w:r>
      <w:r w:rsidRPr="00C205EF">
        <w:rPr>
          <w:rFonts w:ascii="Arial" w:hAnsi="Arial" w:cs="Arial"/>
          <w:b/>
          <w:sz w:val="22"/>
          <w:szCs w:val="22"/>
        </w:rPr>
        <w:t>zdravotní služby a zaopatření</w:t>
      </w:r>
      <w:r w:rsidRPr="00C205EF">
        <w:rPr>
          <w:rFonts w:ascii="Arial" w:hAnsi="Arial" w:cs="Arial"/>
          <w:sz w:val="22"/>
          <w:szCs w:val="22"/>
        </w:rPr>
        <w:t xml:space="preserve"> dětem zpravidla do 3 let věku, které nemohou vyrůstat v rodinném prostředí. Zejména se jedná o děti týrané, zanedbávané, zneužívané, ohrožené ve vývoji nevhodným sociálním prostředím </w:t>
      </w:r>
      <w:proofErr w:type="gramStart"/>
      <w:r w:rsidRPr="00C205EF">
        <w:rPr>
          <w:rFonts w:ascii="Arial" w:hAnsi="Arial" w:cs="Arial"/>
          <w:sz w:val="22"/>
          <w:szCs w:val="22"/>
        </w:rPr>
        <w:t>a  děti</w:t>
      </w:r>
      <w:proofErr w:type="gramEnd"/>
      <w:r w:rsidRPr="00C205EF">
        <w:rPr>
          <w:rFonts w:ascii="Arial" w:hAnsi="Arial" w:cs="Arial"/>
          <w:sz w:val="22"/>
          <w:szCs w:val="22"/>
        </w:rPr>
        <w:t xml:space="preserve"> zdravotně postižené (zákon č.372/2011 Sb., o zdravotních službách a podmínkách jejich poskytování, §43, 44, zdravotní služby a zaopatření poskytované v dětských domovech pro děti do tří let věku. </w:t>
      </w:r>
      <w:r w:rsidRPr="00C205EF">
        <w:rPr>
          <w:rFonts w:ascii="Arial" w:hAnsi="Arial" w:cs="Arial"/>
          <w:i/>
          <w:sz w:val="22"/>
          <w:szCs w:val="22"/>
        </w:rPr>
        <w:t>Oprávnění k poskytování zdravotních služeb</w:t>
      </w:r>
      <w:r w:rsidRPr="00C205EF">
        <w:rPr>
          <w:rFonts w:ascii="Arial" w:hAnsi="Arial" w:cs="Arial"/>
          <w:sz w:val="22"/>
          <w:szCs w:val="22"/>
        </w:rPr>
        <w:t xml:space="preserve"> udělil Krajský úřad Plzeňského kraje pod č. j.: ZDR/1077/17)</w:t>
      </w:r>
      <w:r w:rsidR="00F270F3" w:rsidRPr="00C205EF">
        <w:rPr>
          <w:rFonts w:ascii="Arial" w:hAnsi="Arial" w:cs="Arial"/>
          <w:sz w:val="22"/>
          <w:szCs w:val="22"/>
        </w:rPr>
        <w:t xml:space="preserve"> a následně pod č.j. PK-ZDR/2520/21.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Zařízení poskytuje i </w:t>
      </w:r>
      <w:r w:rsidRPr="00C205EF">
        <w:rPr>
          <w:rFonts w:ascii="Arial" w:hAnsi="Arial" w:cs="Arial"/>
          <w:i/>
          <w:sz w:val="22"/>
          <w:szCs w:val="22"/>
        </w:rPr>
        <w:t>sociálně-právní ochranu dětí dle pověření</w:t>
      </w:r>
      <w:r w:rsidRPr="00C205EF">
        <w:rPr>
          <w:rFonts w:ascii="Arial" w:hAnsi="Arial" w:cs="Arial"/>
          <w:sz w:val="22"/>
          <w:szCs w:val="22"/>
        </w:rPr>
        <w:t xml:space="preserve"> Krajského úřadu Plzeňského kraje, č.j.: PK-SV/125/</w:t>
      </w:r>
      <w:proofErr w:type="gramStart"/>
      <w:r w:rsidRPr="00C205EF">
        <w:rPr>
          <w:rFonts w:ascii="Arial" w:hAnsi="Arial" w:cs="Arial"/>
          <w:sz w:val="22"/>
          <w:szCs w:val="22"/>
        </w:rPr>
        <w:t>18</w:t>
      </w:r>
      <w:r w:rsidR="009C66EF" w:rsidRPr="00C205EF">
        <w:rPr>
          <w:rFonts w:ascii="Arial" w:hAnsi="Arial" w:cs="Arial"/>
          <w:sz w:val="22"/>
          <w:szCs w:val="22"/>
        </w:rPr>
        <w:t xml:space="preserve"> </w:t>
      </w:r>
      <w:r w:rsidR="006316FD">
        <w:rPr>
          <w:rFonts w:ascii="Arial" w:hAnsi="Arial" w:cs="Arial"/>
          <w:sz w:val="22"/>
          <w:szCs w:val="22"/>
        </w:rPr>
        <w:t xml:space="preserve"> a</w:t>
      </w:r>
      <w:proofErr w:type="gramEnd"/>
      <w:r w:rsidR="006316FD">
        <w:rPr>
          <w:rFonts w:ascii="Arial" w:hAnsi="Arial" w:cs="Arial"/>
          <w:sz w:val="22"/>
          <w:szCs w:val="22"/>
        </w:rPr>
        <w:t xml:space="preserve"> následně PK-SV/3001/22.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. </w:t>
      </w:r>
    </w:p>
    <w:p w:rsidR="007E63EF" w:rsidRPr="00C205EF" w:rsidRDefault="00F270F3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Dětské centrum</w:t>
      </w:r>
      <w:r w:rsidR="007E63EF" w:rsidRPr="00C205EF">
        <w:rPr>
          <w:rFonts w:ascii="Arial" w:hAnsi="Arial" w:cs="Arial"/>
          <w:sz w:val="22"/>
          <w:szCs w:val="22"/>
        </w:rPr>
        <w:t xml:space="preserve"> je</w:t>
      </w:r>
      <w:r w:rsidR="0058769E">
        <w:rPr>
          <w:rFonts w:ascii="Arial" w:hAnsi="Arial" w:cs="Arial"/>
          <w:sz w:val="22"/>
          <w:szCs w:val="22"/>
        </w:rPr>
        <w:t xml:space="preserve"> </w:t>
      </w:r>
      <w:r w:rsidR="007E63EF" w:rsidRPr="00C205EF">
        <w:rPr>
          <w:rFonts w:ascii="Arial" w:hAnsi="Arial" w:cs="Arial"/>
          <w:sz w:val="22"/>
          <w:szCs w:val="22"/>
        </w:rPr>
        <w:t xml:space="preserve">lůžkové zdravotnické zařízení s nepřetržitým provozem. </w:t>
      </w:r>
      <w:r w:rsidR="00936F39" w:rsidRPr="00C205EF">
        <w:rPr>
          <w:rFonts w:ascii="Arial" w:hAnsi="Arial" w:cs="Arial"/>
          <w:sz w:val="22"/>
          <w:szCs w:val="22"/>
        </w:rPr>
        <w:t>Z</w:t>
      </w:r>
      <w:r w:rsidR="007E63EF" w:rsidRPr="00C205EF">
        <w:rPr>
          <w:rFonts w:ascii="Arial" w:hAnsi="Arial" w:cs="Arial"/>
          <w:sz w:val="22"/>
          <w:szCs w:val="22"/>
        </w:rPr>
        <w:t>ařízení</w:t>
      </w:r>
      <w:r w:rsidR="0058769E">
        <w:rPr>
          <w:rFonts w:ascii="Arial" w:hAnsi="Arial" w:cs="Arial"/>
          <w:sz w:val="22"/>
          <w:szCs w:val="22"/>
        </w:rPr>
        <w:t xml:space="preserve"> realizuje svoji činnost </w:t>
      </w:r>
      <w:r w:rsidR="006316FD">
        <w:rPr>
          <w:rFonts w:ascii="Arial" w:hAnsi="Arial" w:cs="Arial"/>
          <w:sz w:val="22"/>
          <w:szCs w:val="22"/>
        </w:rPr>
        <w:t>na adre</w:t>
      </w:r>
      <w:r w:rsidR="00E32A43">
        <w:rPr>
          <w:rFonts w:ascii="Arial" w:hAnsi="Arial" w:cs="Arial"/>
          <w:sz w:val="22"/>
          <w:szCs w:val="22"/>
        </w:rPr>
        <w:t>se</w:t>
      </w:r>
      <w:r w:rsidR="007E63EF" w:rsidRPr="00C205EF">
        <w:rPr>
          <w:rFonts w:ascii="Arial" w:hAnsi="Arial" w:cs="Arial"/>
          <w:sz w:val="22"/>
          <w:szCs w:val="22"/>
        </w:rPr>
        <w:t xml:space="preserve"> Na Chmelnicích</w:t>
      </w:r>
      <w:r w:rsidR="00E32A43">
        <w:rPr>
          <w:rFonts w:ascii="Arial" w:hAnsi="Arial" w:cs="Arial"/>
          <w:sz w:val="22"/>
          <w:szCs w:val="22"/>
        </w:rPr>
        <w:t xml:space="preserve"> 6 (sídlo organizace)</w:t>
      </w:r>
      <w:r w:rsidR="007E63EF" w:rsidRPr="00C205EF">
        <w:rPr>
          <w:rFonts w:ascii="Arial" w:hAnsi="Arial" w:cs="Arial"/>
          <w:sz w:val="22"/>
          <w:szCs w:val="22"/>
        </w:rPr>
        <w:t xml:space="preserve"> a v Partyzánské ulici</w:t>
      </w:r>
      <w:r w:rsidR="00E32A43">
        <w:rPr>
          <w:rFonts w:ascii="Arial" w:hAnsi="Arial" w:cs="Arial"/>
          <w:sz w:val="22"/>
          <w:szCs w:val="22"/>
        </w:rPr>
        <w:t xml:space="preserve"> 55</w:t>
      </w:r>
      <w:r w:rsidR="00633D0D">
        <w:rPr>
          <w:rFonts w:ascii="Arial" w:hAnsi="Arial" w:cs="Arial"/>
          <w:sz w:val="22"/>
          <w:szCs w:val="22"/>
        </w:rPr>
        <w:t>.</w:t>
      </w:r>
      <w:r w:rsidR="007E63EF" w:rsidRPr="00C205EF">
        <w:rPr>
          <w:rFonts w:ascii="Arial" w:hAnsi="Arial" w:cs="Arial"/>
          <w:sz w:val="22"/>
          <w:szCs w:val="22"/>
        </w:rPr>
        <w:t xml:space="preserve"> Celková kapacita zaříz</w:t>
      </w:r>
      <w:r w:rsidR="001D593E" w:rsidRPr="00C205EF">
        <w:rPr>
          <w:rFonts w:ascii="Arial" w:hAnsi="Arial" w:cs="Arial"/>
          <w:sz w:val="22"/>
          <w:szCs w:val="22"/>
        </w:rPr>
        <w:t>ení byla v roce 20</w:t>
      </w:r>
      <w:r w:rsidR="00EA4797" w:rsidRPr="00C205EF">
        <w:rPr>
          <w:rFonts w:ascii="Arial" w:hAnsi="Arial" w:cs="Arial"/>
          <w:sz w:val="22"/>
          <w:szCs w:val="22"/>
        </w:rPr>
        <w:t>2</w:t>
      </w:r>
      <w:r w:rsidR="00633D0D">
        <w:rPr>
          <w:rFonts w:ascii="Arial" w:hAnsi="Arial" w:cs="Arial"/>
          <w:sz w:val="22"/>
          <w:szCs w:val="22"/>
        </w:rPr>
        <w:t>2</w:t>
      </w:r>
      <w:r w:rsidR="00472011" w:rsidRPr="00C205EF">
        <w:rPr>
          <w:rFonts w:ascii="Arial" w:hAnsi="Arial" w:cs="Arial"/>
          <w:sz w:val="22"/>
          <w:szCs w:val="22"/>
        </w:rPr>
        <w:t xml:space="preserve"> </w:t>
      </w:r>
      <w:r w:rsidR="00633D0D">
        <w:rPr>
          <w:rFonts w:ascii="Arial" w:hAnsi="Arial" w:cs="Arial"/>
          <w:sz w:val="22"/>
          <w:szCs w:val="22"/>
        </w:rPr>
        <w:t>6</w:t>
      </w:r>
      <w:r w:rsidR="001D593E" w:rsidRPr="00C205EF">
        <w:rPr>
          <w:rFonts w:ascii="Arial" w:hAnsi="Arial" w:cs="Arial"/>
          <w:sz w:val="22"/>
          <w:szCs w:val="22"/>
        </w:rPr>
        <w:t>0 lůžek (</w:t>
      </w:r>
      <w:r w:rsidR="00633D0D">
        <w:rPr>
          <w:rFonts w:ascii="Arial" w:hAnsi="Arial" w:cs="Arial"/>
          <w:sz w:val="22"/>
          <w:szCs w:val="22"/>
        </w:rPr>
        <w:t>3</w:t>
      </w:r>
      <w:r w:rsidR="007E63EF" w:rsidRPr="00C205EF">
        <w:rPr>
          <w:rFonts w:ascii="Arial" w:hAnsi="Arial" w:cs="Arial"/>
          <w:sz w:val="22"/>
          <w:szCs w:val="22"/>
        </w:rPr>
        <w:t>8 lůžek DC na Chmelnicích, 22 lůžek DC Partyzánská)</w:t>
      </w:r>
      <w:r w:rsidR="009768F2">
        <w:rPr>
          <w:rFonts w:ascii="Arial" w:hAnsi="Arial" w:cs="Arial"/>
          <w:sz w:val="22"/>
          <w:szCs w:val="22"/>
        </w:rPr>
        <w:t>,</w:t>
      </w:r>
      <w:r w:rsidR="00472011" w:rsidRPr="00C205EF">
        <w:rPr>
          <w:rFonts w:ascii="Arial" w:hAnsi="Arial" w:cs="Arial"/>
          <w:sz w:val="22"/>
          <w:szCs w:val="22"/>
        </w:rPr>
        <w:t xml:space="preserve"> z toho</w:t>
      </w:r>
      <w:r w:rsidR="007E63EF" w:rsidRPr="00C205EF">
        <w:rPr>
          <w:rFonts w:ascii="Arial" w:hAnsi="Arial" w:cs="Arial"/>
          <w:sz w:val="22"/>
          <w:szCs w:val="22"/>
        </w:rPr>
        <w:t xml:space="preserve"> </w:t>
      </w:r>
      <w:r w:rsidR="00633D0D">
        <w:rPr>
          <w:rFonts w:ascii="Arial" w:hAnsi="Arial" w:cs="Arial"/>
          <w:sz w:val="22"/>
          <w:szCs w:val="22"/>
        </w:rPr>
        <w:t>12</w:t>
      </w:r>
      <w:r w:rsidR="007E63EF" w:rsidRPr="00C205EF">
        <w:rPr>
          <w:rFonts w:ascii="Arial" w:hAnsi="Arial" w:cs="Arial"/>
          <w:sz w:val="22"/>
          <w:szCs w:val="22"/>
        </w:rPr>
        <w:t xml:space="preserve"> lůžek bylo určeno pro činnost</w:t>
      </w:r>
      <w:r w:rsidR="009768F2">
        <w:rPr>
          <w:rFonts w:ascii="Arial" w:hAnsi="Arial" w:cs="Arial"/>
          <w:sz w:val="22"/>
          <w:szCs w:val="22"/>
        </w:rPr>
        <w:t xml:space="preserve"> Zařízení pro děti vyžadující okamžitou pomoc</w:t>
      </w:r>
      <w:r w:rsidR="00501ED9">
        <w:rPr>
          <w:rFonts w:ascii="Arial" w:hAnsi="Arial" w:cs="Arial"/>
          <w:sz w:val="22"/>
          <w:szCs w:val="22"/>
        </w:rPr>
        <w:t>;</w:t>
      </w:r>
      <w:r w:rsidR="009768F2">
        <w:rPr>
          <w:rFonts w:ascii="Arial" w:hAnsi="Arial" w:cs="Arial"/>
          <w:sz w:val="22"/>
          <w:szCs w:val="22"/>
        </w:rPr>
        <w:t xml:space="preserve"> 6 lůžek je určeno</w:t>
      </w:r>
      <w:r w:rsidR="001E7AFD">
        <w:rPr>
          <w:rFonts w:ascii="Arial" w:hAnsi="Arial" w:cs="Arial"/>
          <w:sz w:val="22"/>
          <w:szCs w:val="22"/>
        </w:rPr>
        <w:t xml:space="preserve"> pro matky</w:t>
      </w:r>
      <w:r w:rsidR="00501ED9">
        <w:rPr>
          <w:rFonts w:ascii="Arial" w:hAnsi="Arial" w:cs="Arial"/>
          <w:sz w:val="22"/>
          <w:szCs w:val="22"/>
        </w:rPr>
        <w:t xml:space="preserve"> v rámci doprovodu dítěte.</w:t>
      </w:r>
      <w:r w:rsidR="007E63EF" w:rsidRPr="00C205EF">
        <w:rPr>
          <w:rFonts w:ascii="Arial" w:hAnsi="Arial" w:cs="Arial"/>
          <w:sz w:val="22"/>
          <w:szCs w:val="22"/>
        </w:rPr>
        <w:t xml:space="preserve"> Rodinný domek v areálu Na Chmelnicích je využí</w:t>
      </w:r>
      <w:r w:rsidR="001D593E" w:rsidRPr="00C205EF">
        <w:rPr>
          <w:rFonts w:ascii="Arial" w:hAnsi="Arial" w:cs="Arial"/>
          <w:sz w:val="22"/>
          <w:szCs w:val="22"/>
        </w:rPr>
        <w:t xml:space="preserve">ván pro adaptační </w:t>
      </w:r>
      <w:r w:rsidR="00EA4797" w:rsidRPr="00C205EF">
        <w:rPr>
          <w:rFonts w:ascii="Arial" w:hAnsi="Arial" w:cs="Arial"/>
          <w:sz w:val="22"/>
          <w:szCs w:val="22"/>
        </w:rPr>
        <w:t xml:space="preserve">a edukační </w:t>
      </w:r>
      <w:r w:rsidR="001D593E" w:rsidRPr="00C205EF">
        <w:rPr>
          <w:rFonts w:ascii="Arial" w:hAnsi="Arial" w:cs="Arial"/>
          <w:sz w:val="22"/>
          <w:szCs w:val="22"/>
        </w:rPr>
        <w:t>pobyt rodin</w:t>
      </w:r>
      <w:r w:rsidR="007E63EF" w:rsidRPr="00C205EF">
        <w:rPr>
          <w:rFonts w:ascii="Arial" w:hAnsi="Arial" w:cs="Arial"/>
          <w:sz w:val="22"/>
          <w:szCs w:val="22"/>
        </w:rPr>
        <w:t>, je zde i školící místnost pro potřeby zařízení.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Organizace je zapsána v obchodním rejstříku, vedeném Krajským soudem v Plzni oddíl </w:t>
      </w:r>
      <w:proofErr w:type="spellStart"/>
      <w:r w:rsidRPr="00C205EF">
        <w:rPr>
          <w:rFonts w:ascii="Arial" w:hAnsi="Arial" w:cs="Arial"/>
          <w:sz w:val="22"/>
          <w:szCs w:val="22"/>
        </w:rPr>
        <w:t>Pr</w:t>
      </w:r>
      <w:proofErr w:type="spellEnd"/>
      <w:r w:rsidRPr="00C205EF">
        <w:rPr>
          <w:rFonts w:ascii="Arial" w:hAnsi="Arial" w:cs="Arial"/>
          <w:sz w:val="22"/>
          <w:szCs w:val="22"/>
        </w:rPr>
        <w:t>, vložka 583.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Od r. 2006 je součástí dětského centra (dále DC) </w:t>
      </w:r>
      <w:r w:rsidRPr="00C205EF">
        <w:rPr>
          <w:rFonts w:ascii="Arial" w:hAnsi="Arial" w:cs="Arial"/>
          <w:b/>
          <w:sz w:val="22"/>
          <w:szCs w:val="22"/>
        </w:rPr>
        <w:t>Zařízení pro děti vyžadující okamžitou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b/>
          <w:sz w:val="22"/>
          <w:szCs w:val="22"/>
        </w:rPr>
        <w:t xml:space="preserve">pomoc </w:t>
      </w:r>
      <w:r w:rsidRPr="00C205EF">
        <w:rPr>
          <w:rFonts w:ascii="Arial" w:hAnsi="Arial" w:cs="Arial"/>
          <w:b/>
          <w:i/>
          <w:sz w:val="22"/>
          <w:szCs w:val="22"/>
        </w:rPr>
        <w:t>„ŠNEČEK“</w:t>
      </w:r>
      <w:r w:rsidRPr="00C205EF">
        <w:rPr>
          <w:rFonts w:ascii="Arial" w:hAnsi="Arial" w:cs="Arial"/>
          <w:i/>
          <w:sz w:val="22"/>
          <w:szCs w:val="22"/>
        </w:rPr>
        <w:t>; zde</w:t>
      </w:r>
      <w:r w:rsidRPr="00C205EF">
        <w:rPr>
          <w:rFonts w:ascii="Arial" w:hAnsi="Arial" w:cs="Arial"/>
          <w:sz w:val="22"/>
          <w:szCs w:val="22"/>
        </w:rPr>
        <w:t xml:space="preserve"> je dětem poskytována </w:t>
      </w:r>
      <w:r w:rsidRPr="00C205EF">
        <w:rPr>
          <w:rFonts w:ascii="Arial" w:hAnsi="Arial" w:cs="Arial"/>
          <w:b/>
          <w:sz w:val="22"/>
          <w:szCs w:val="22"/>
        </w:rPr>
        <w:t>sociálně-právní ochrana</w:t>
      </w:r>
      <w:r w:rsidR="004B0456">
        <w:rPr>
          <w:rFonts w:ascii="Arial" w:hAnsi="Arial" w:cs="Arial"/>
          <w:b/>
          <w:sz w:val="22"/>
          <w:szCs w:val="22"/>
        </w:rPr>
        <w:t>.</w:t>
      </w:r>
    </w:p>
    <w:p w:rsidR="007E63EF" w:rsidRPr="00C205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Pověření k výkonu sociálně-právní ochrany ve smyslu §48 zákona č.359/1999 Sb. obsahuje pomoc rodičům při řešení výchovných nebo jiných problémů souvisejících s péčí o dítě; zřizování a provoz zařízení pro děti vyžadující okamžitou pomoc; uzavírání dohod o výkonu pěstounské péče; poskytování odborného poradenství a pomoci žadatelům o zprostředkován</w:t>
      </w:r>
      <w:r w:rsidR="001D593E" w:rsidRPr="00C205EF">
        <w:rPr>
          <w:rFonts w:ascii="Arial" w:hAnsi="Arial" w:cs="Arial"/>
          <w:sz w:val="22"/>
          <w:szCs w:val="22"/>
        </w:rPr>
        <w:t>í osvojení nebo pěstounské péče</w:t>
      </w:r>
      <w:r w:rsidRPr="00C205EF">
        <w:rPr>
          <w:rFonts w:ascii="Arial" w:hAnsi="Arial" w:cs="Arial"/>
          <w:sz w:val="22"/>
          <w:szCs w:val="22"/>
        </w:rPr>
        <w:t>; poskytování poradenské pomoci fyzickým osobám vhodným stát se osvojiteli nebo pěstouny a osvojitelům nebo pěstounům v souvislosti s osvojením dítěte nebo svěřením dítěte do pěstounské péče; poskytování výchovné a poradenské péče osobě pečující, s níž pověřená osoba uzavřela dohodu o výkonu pěstounské péče.</w:t>
      </w:r>
    </w:p>
    <w:p w:rsidR="007E63EF" w:rsidRPr="00A3094A" w:rsidRDefault="007E63EF" w:rsidP="00713E9F">
      <w:pPr>
        <w:pStyle w:val="Hlavnbody"/>
      </w:pPr>
    </w:p>
    <w:p w:rsidR="007E63EF" w:rsidRPr="00713E9F" w:rsidRDefault="007E63EF" w:rsidP="00713E9F">
      <w:pPr>
        <w:pStyle w:val="Hlavnbody"/>
      </w:pPr>
      <w:r w:rsidRPr="00713E9F">
        <w:t>Hlavní činnost organizace</w:t>
      </w:r>
    </w:p>
    <w:p w:rsidR="007E63EF" w:rsidRPr="00713E9F" w:rsidRDefault="007E63EF" w:rsidP="007E63EF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Komplexní péče o děti zpravidla do </w:t>
      </w:r>
      <w:r w:rsidR="00472011" w:rsidRPr="00C205EF">
        <w:rPr>
          <w:rFonts w:ascii="Arial" w:hAnsi="Arial" w:cs="Arial"/>
          <w:sz w:val="22"/>
          <w:szCs w:val="22"/>
        </w:rPr>
        <w:t>předškolního</w:t>
      </w:r>
      <w:r w:rsidRPr="00C205EF">
        <w:rPr>
          <w:rFonts w:ascii="Arial" w:hAnsi="Arial" w:cs="Arial"/>
          <w:sz w:val="22"/>
          <w:szCs w:val="22"/>
        </w:rPr>
        <w:t xml:space="preserve"> věku ve zdravotní a sociální </w:t>
      </w:r>
      <w:proofErr w:type="gramStart"/>
      <w:r w:rsidRPr="00C205EF">
        <w:rPr>
          <w:rFonts w:ascii="Arial" w:hAnsi="Arial" w:cs="Arial"/>
          <w:sz w:val="22"/>
          <w:szCs w:val="22"/>
        </w:rPr>
        <w:t xml:space="preserve">tísni  </w:t>
      </w:r>
      <w:r w:rsidR="00BA30C7">
        <w:rPr>
          <w:rFonts w:ascii="Arial" w:hAnsi="Arial" w:cs="Arial"/>
          <w:sz w:val="22"/>
          <w:szCs w:val="22"/>
        </w:rPr>
        <w:t>(</w:t>
      </w:r>
      <w:proofErr w:type="gramEnd"/>
      <w:r w:rsidRPr="00C205EF">
        <w:rPr>
          <w:rFonts w:ascii="Arial" w:hAnsi="Arial" w:cs="Arial"/>
          <w:sz w:val="22"/>
          <w:szCs w:val="22"/>
        </w:rPr>
        <w:t>příjem dětí včetně matek).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Péče o děti s vrozenými vadami, tělesně a mentálně postižené, které vyžadují ústavní péči (příjem dětí včetně matek).</w:t>
      </w:r>
    </w:p>
    <w:p w:rsidR="007E63EF" w:rsidRPr="00C205EF" w:rsidRDefault="00BA30C7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E396E">
        <w:rPr>
          <w:rFonts w:ascii="Arial" w:hAnsi="Arial" w:cs="Arial"/>
          <w:sz w:val="22"/>
          <w:szCs w:val="22"/>
        </w:rPr>
        <w:t>dravotní a vývojová diagnostika</w:t>
      </w:r>
      <w:r>
        <w:rPr>
          <w:rFonts w:ascii="Arial" w:hAnsi="Arial" w:cs="Arial"/>
          <w:sz w:val="22"/>
          <w:szCs w:val="22"/>
        </w:rPr>
        <w:t xml:space="preserve"> dětí</w:t>
      </w:r>
      <w:r w:rsidR="007E396E">
        <w:rPr>
          <w:rFonts w:ascii="Arial" w:hAnsi="Arial" w:cs="Arial"/>
          <w:sz w:val="22"/>
          <w:szCs w:val="22"/>
        </w:rPr>
        <w:t xml:space="preserve"> </w:t>
      </w:r>
      <w:r w:rsidR="007E63EF" w:rsidRPr="00C205EF">
        <w:rPr>
          <w:rFonts w:ascii="Arial" w:hAnsi="Arial" w:cs="Arial"/>
          <w:sz w:val="22"/>
          <w:szCs w:val="22"/>
        </w:rPr>
        <w:t>k přijetí do náhradní rodinné péče.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Doléčovací a rekondiční pobyty pro chronicky nemocné děti.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Odborná poradenská pomoc rodinám 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lastRenderedPageBreak/>
        <w:t xml:space="preserve">Péče o děti vyžadující okamžitou pomoc </w:t>
      </w:r>
    </w:p>
    <w:p w:rsidR="007E63EF" w:rsidRPr="00C205EF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Poskytování odlehčovacích služeb</w:t>
      </w:r>
      <w:r w:rsidR="00FB7B3D" w:rsidRPr="00C205EF">
        <w:rPr>
          <w:rFonts w:ascii="Arial" w:hAnsi="Arial" w:cs="Arial"/>
          <w:sz w:val="22"/>
          <w:szCs w:val="22"/>
        </w:rPr>
        <w:t xml:space="preserve"> </w:t>
      </w:r>
      <w:r w:rsidR="000F4094" w:rsidRPr="00C205EF">
        <w:rPr>
          <w:rFonts w:ascii="Arial" w:hAnsi="Arial" w:cs="Arial"/>
          <w:sz w:val="22"/>
          <w:szCs w:val="22"/>
        </w:rPr>
        <w:t>formou pobytové či terénní zdravotní služby</w:t>
      </w:r>
    </w:p>
    <w:p w:rsidR="0065718D" w:rsidRPr="00C205EF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Odborná podpora a služby péče o ohrožené děti a rodiny</w:t>
      </w:r>
    </w:p>
    <w:p w:rsidR="003334FA" w:rsidRPr="00C205EF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Vzdělávání a osvětová činnost v oblasti péče o ohrožené děti a rodiny</w:t>
      </w:r>
    </w:p>
    <w:p w:rsidR="003334FA" w:rsidRPr="00C205EF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Poskytování odborné podpory nestátním neziskovým organizacím</w:t>
      </w:r>
    </w:p>
    <w:p w:rsidR="00BA6D47" w:rsidRPr="00C205EF" w:rsidRDefault="00BA6D47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Doprovázení pěstounských rodin</w:t>
      </w:r>
    </w:p>
    <w:p w:rsidR="004D27B1" w:rsidRPr="00C205EF" w:rsidRDefault="004D27B1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Default="0065718D" w:rsidP="0065718D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Činnost organizace je zajištěna </w:t>
      </w:r>
      <w:r w:rsidRPr="00C205EF">
        <w:rPr>
          <w:rFonts w:ascii="Arial" w:hAnsi="Arial" w:cs="Arial"/>
          <w:b/>
          <w:sz w:val="22"/>
          <w:szCs w:val="22"/>
        </w:rPr>
        <w:t>ve dvou objektech</w:t>
      </w:r>
      <w:r w:rsidRPr="00C205EF">
        <w:rPr>
          <w:rFonts w:ascii="Arial" w:hAnsi="Arial" w:cs="Arial"/>
          <w:sz w:val="22"/>
          <w:szCs w:val="22"/>
        </w:rPr>
        <w:t xml:space="preserve">; v budově </w:t>
      </w:r>
      <w:r w:rsidR="003334FA" w:rsidRPr="00C205EF">
        <w:rPr>
          <w:rFonts w:ascii="Arial" w:hAnsi="Arial" w:cs="Arial"/>
          <w:b/>
          <w:sz w:val="22"/>
          <w:szCs w:val="22"/>
        </w:rPr>
        <w:t>N</w:t>
      </w:r>
      <w:r w:rsidRPr="00C205EF">
        <w:rPr>
          <w:rFonts w:ascii="Arial" w:hAnsi="Arial" w:cs="Arial"/>
          <w:b/>
          <w:sz w:val="22"/>
          <w:szCs w:val="22"/>
        </w:rPr>
        <w:t>a Chmelnicích</w:t>
      </w:r>
      <w:r w:rsidRPr="00C205EF">
        <w:rPr>
          <w:rFonts w:ascii="Arial" w:hAnsi="Arial" w:cs="Arial"/>
          <w:sz w:val="22"/>
          <w:szCs w:val="22"/>
        </w:rPr>
        <w:t xml:space="preserve"> pečujeme o děti </w:t>
      </w:r>
      <w:r w:rsidR="00531F60">
        <w:rPr>
          <w:rFonts w:ascii="Arial" w:hAnsi="Arial" w:cs="Arial"/>
          <w:sz w:val="22"/>
          <w:szCs w:val="22"/>
        </w:rPr>
        <w:t>přijaté ze zdravotní indikace</w:t>
      </w:r>
      <w:r w:rsidRPr="00C205EF">
        <w:rPr>
          <w:rFonts w:ascii="Arial" w:hAnsi="Arial" w:cs="Arial"/>
          <w:sz w:val="22"/>
          <w:szCs w:val="22"/>
        </w:rPr>
        <w:t>.</w:t>
      </w:r>
      <w:r w:rsidR="00C83E30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 xml:space="preserve">V budově </w:t>
      </w:r>
      <w:r w:rsidRPr="00C205EF">
        <w:rPr>
          <w:rFonts w:ascii="Arial" w:hAnsi="Arial" w:cs="Arial"/>
          <w:b/>
          <w:sz w:val="22"/>
          <w:szCs w:val="22"/>
        </w:rPr>
        <w:t>v Partyzánské ulici</w:t>
      </w:r>
      <w:r w:rsidRPr="00C205EF">
        <w:rPr>
          <w:rFonts w:ascii="Arial" w:hAnsi="Arial" w:cs="Arial"/>
          <w:sz w:val="22"/>
          <w:szCs w:val="22"/>
        </w:rPr>
        <w:t xml:space="preserve"> poskytujeme dočasný domov a zdravotní</w:t>
      </w:r>
      <w:r w:rsidR="00A95D33" w:rsidRPr="00C205EF">
        <w:rPr>
          <w:rFonts w:ascii="Arial" w:hAnsi="Arial" w:cs="Arial"/>
          <w:sz w:val="22"/>
          <w:szCs w:val="22"/>
        </w:rPr>
        <w:t xml:space="preserve"> péči zpravidla dětem</w:t>
      </w:r>
      <w:r w:rsidR="00C83E30">
        <w:rPr>
          <w:rFonts w:ascii="Arial" w:hAnsi="Arial" w:cs="Arial"/>
          <w:sz w:val="22"/>
          <w:szCs w:val="22"/>
        </w:rPr>
        <w:t xml:space="preserve"> </w:t>
      </w:r>
      <w:r w:rsidR="00CA51E6">
        <w:rPr>
          <w:rFonts w:ascii="Arial" w:hAnsi="Arial" w:cs="Arial"/>
          <w:sz w:val="22"/>
          <w:szCs w:val="22"/>
        </w:rPr>
        <w:t>z</w:t>
      </w:r>
      <w:r w:rsidR="00C83E30">
        <w:rPr>
          <w:rFonts w:ascii="Arial" w:hAnsi="Arial" w:cs="Arial"/>
          <w:sz w:val="22"/>
          <w:szCs w:val="22"/>
        </w:rPr>
        <w:t>e zdravotně-sociální a sociální indikace.</w:t>
      </w:r>
      <w:r w:rsidRPr="00C205EF">
        <w:rPr>
          <w:rFonts w:ascii="Arial" w:hAnsi="Arial" w:cs="Arial"/>
          <w:sz w:val="22"/>
          <w:szCs w:val="22"/>
        </w:rPr>
        <w:t xml:space="preserve"> Péče je individuální, formou rodinných buněk se zohledněním sourozeneckých vazeb</w:t>
      </w:r>
      <w:r w:rsidR="00C6228B">
        <w:rPr>
          <w:rFonts w:ascii="Arial" w:hAnsi="Arial" w:cs="Arial"/>
          <w:sz w:val="22"/>
          <w:szCs w:val="22"/>
        </w:rPr>
        <w:t>. Na této adrese</w:t>
      </w:r>
    </w:p>
    <w:p w:rsidR="0065718D" w:rsidRDefault="00B344FD" w:rsidP="00657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6228B">
        <w:rPr>
          <w:rFonts w:ascii="Arial" w:hAnsi="Arial" w:cs="Arial"/>
          <w:sz w:val="22"/>
          <w:szCs w:val="22"/>
        </w:rPr>
        <w:t xml:space="preserve">ídlí i </w:t>
      </w:r>
      <w:r w:rsidR="0065718D" w:rsidRPr="00C205EF">
        <w:rPr>
          <w:rFonts w:ascii="Arial" w:hAnsi="Arial" w:cs="Arial"/>
          <w:sz w:val="22"/>
          <w:szCs w:val="22"/>
        </w:rPr>
        <w:t>Zařízení pro děti vyžadující okamžitou pomoc</w:t>
      </w:r>
      <w:r w:rsidR="00CA51E6">
        <w:rPr>
          <w:rFonts w:ascii="Arial" w:hAnsi="Arial" w:cs="Arial"/>
          <w:sz w:val="22"/>
          <w:szCs w:val="22"/>
        </w:rPr>
        <w:t>.</w:t>
      </w:r>
    </w:p>
    <w:p w:rsidR="0009470C" w:rsidRDefault="0009470C" w:rsidP="0065718D">
      <w:pPr>
        <w:jc w:val="both"/>
        <w:rPr>
          <w:rFonts w:ascii="Arial" w:hAnsi="Arial" w:cs="Arial"/>
          <w:sz w:val="22"/>
          <w:szCs w:val="22"/>
        </w:rPr>
      </w:pPr>
    </w:p>
    <w:p w:rsidR="0009470C" w:rsidRPr="00D83423" w:rsidRDefault="0009470C" w:rsidP="0065718D">
      <w:pPr>
        <w:jc w:val="both"/>
        <w:rPr>
          <w:rFonts w:ascii="Arial" w:hAnsi="Arial" w:cs="Arial"/>
          <w:sz w:val="22"/>
          <w:szCs w:val="22"/>
        </w:rPr>
      </w:pPr>
    </w:p>
    <w:p w:rsidR="0009470C" w:rsidRPr="00D83423" w:rsidRDefault="00CD6FFA" w:rsidP="0009470C">
      <w:pPr>
        <w:pStyle w:val="Nadpis3"/>
        <w:rPr>
          <w:rFonts w:ascii="Arial" w:hAnsi="Arial" w:cs="Arial"/>
          <w:b/>
        </w:rPr>
      </w:pPr>
      <w:r w:rsidRPr="00D83423">
        <w:rPr>
          <w:rFonts w:ascii="Arial" w:hAnsi="Arial" w:cs="Arial"/>
          <w:b/>
        </w:rPr>
        <w:t xml:space="preserve">Přehled </w:t>
      </w:r>
      <w:r w:rsidR="0009470C" w:rsidRPr="00D83423">
        <w:rPr>
          <w:rFonts w:ascii="Arial" w:hAnsi="Arial" w:cs="Arial"/>
          <w:b/>
        </w:rPr>
        <w:t>jednotlivých služeb v roce 2022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</w:p>
    <w:p w:rsidR="0009470C" w:rsidRPr="00D83423" w:rsidRDefault="0009470C" w:rsidP="0009470C">
      <w:pPr>
        <w:jc w:val="both"/>
        <w:rPr>
          <w:rFonts w:ascii="Arial" w:hAnsi="Arial" w:cs="Arial"/>
          <w:b/>
          <w:sz w:val="22"/>
          <w:szCs w:val="22"/>
        </w:rPr>
      </w:pPr>
      <w:r w:rsidRPr="00D83423">
        <w:rPr>
          <w:rFonts w:ascii="Arial" w:hAnsi="Arial" w:cs="Arial"/>
          <w:b/>
          <w:sz w:val="22"/>
          <w:szCs w:val="22"/>
        </w:rPr>
        <w:t xml:space="preserve">Dětské centrum Na </w:t>
      </w:r>
      <w:proofErr w:type="gramStart"/>
      <w:r w:rsidRPr="00D83423">
        <w:rPr>
          <w:rFonts w:ascii="Arial" w:hAnsi="Arial" w:cs="Arial"/>
          <w:b/>
          <w:sz w:val="22"/>
          <w:szCs w:val="22"/>
        </w:rPr>
        <w:t>Chmelnicích - převážně</w:t>
      </w:r>
      <w:proofErr w:type="gramEnd"/>
      <w:r w:rsidRPr="00D83423">
        <w:rPr>
          <w:rFonts w:ascii="Arial" w:hAnsi="Arial" w:cs="Arial"/>
          <w:b/>
          <w:sz w:val="22"/>
          <w:szCs w:val="22"/>
        </w:rPr>
        <w:t xml:space="preserve"> služby zdravotní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Lůžková péče – celkem </w:t>
      </w:r>
      <w:r w:rsidR="000F00AB" w:rsidRPr="00D83423">
        <w:rPr>
          <w:rFonts w:ascii="Arial" w:hAnsi="Arial" w:cs="Arial"/>
          <w:sz w:val="22"/>
          <w:szCs w:val="22"/>
        </w:rPr>
        <w:t>3</w:t>
      </w:r>
      <w:r w:rsidRPr="00D83423">
        <w:rPr>
          <w:rFonts w:ascii="Arial" w:hAnsi="Arial" w:cs="Arial"/>
          <w:sz w:val="22"/>
          <w:szCs w:val="22"/>
        </w:rPr>
        <w:t>8 lůžek</w:t>
      </w:r>
    </w:p>
    <w:p w:rsidR="0009470C" w:rsidRPr="00D83423" w:rsidRDefault="0009470C" w:rsidP="0009470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Dlouhodobá či následná lůžková péče pro děti se zdravotním postižením či závažnou chronickou nemocí</w:t>
      </w:r>
    </w:p>
    <w:p w:rsidR="0009470C" w:rsidRPr="00D83423" w:rsidRDefault="0009470C" w:rsidP="0009470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Odlehčovací péče pro rodiny </w:t>
      </w:r>
      <w:r w:rsidR="00B8597F">
        <w:rPr>
          <w:rFonts w:ascii="Arial" w:hAnsi="Arial" w:cs="Arial"/>
          <w:sz w:val="22"/>
          <w:szCs w:val="22"/>
        </w:rPr>
        <w:t>pečující o děti s postižením</w:t>
      </w:r>
      <w:r w:rsidRPr="00D83423">
        <w:rPr>
          <w:rFonts w:ascii="Arial" w:hAnsi="Arial" w:cs="Arial"/>
          <w:sz w:val="22"/>
          <w:szCs w:val="22"/>
        </w:rPr>
        <w:t> </w:t>
      </w:r>
    </w:p>
    <w:p w:rsidR="0009470C" w:rsidRPr="00D83423" w:rsidRDefault="0009470C" w:rsidP="0009470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Péče paliativní (zlepšení kvality života dětí s život ohrožujícím či limitujícím onemocněním)</w:t>
      </w:r>
    </w:p>
    <w:p w:rsidR="0009470C" w:rsidRPr="00D83423" w:rsidRDefault="0009470C" w:rsidP="0009470C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Zácvikový pobyt pro matky či jiné pečující osoby a diagnosticko-terapeutický pobyt (zdravotně rizikové dítě x zdravotně riziková matka)  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Péče ambulantní</w:t>
      </w:r>
    </w:p>
    <w:p w:rsidR="0009470C" w:rsidRPr="00D83423" w:rsidRDefault="0009470C" w:rsidP="0009470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Odborné poradenství – rodiny vlastní, náhradní, osoby pečující </w:t>
      </w:r>
    </w:p>
    <w:p w:rsidR="0009470C" w:rsidRPr="00D83423" w:rsidRDefault="0009470C" w:rsidP="0009470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Ambulantní zácvik v péči, rehabilitaci </w:t>
      </w:r>
    </w:p>
    <w:p w:rsidR="0009470C" w:rsidRPr="00D83423" w:rsidRDefault="0009470C" w:rsidP="0009470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Zdravotní a vývojová diagnostika dětí umístěných v přechod</w:t>
      </w:r>
      <w:r w:rsidR="000F6AC2" w:rsidRPr="00D83423">
        <w:rPr>
          <w:rFonts w:ascii="Arial" w:hAnsi="Arial" w:cs="Arial"/>
          <w:sz w:val="22"/>
          <w:szCs w:val="22"/>
        </w:rPr>
        <w:t>né</w:t>
      </w:r>
      <w:r w:rsidRPr="00D83423">
        <w:rPr>
          <w:rFonts w:ascii="Arial" w:hAnsi="Arial" w:cs="Arial"/>
          <w:sz w:val="22"/>
          <w:szCs w:val="22"/>
        </w:rPr>
        <w:t xml:space="preserve"> pěstounské péči 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Péče terénní</w:t>
      </w:r>
    </w:p>
    <w:p w:rsidR="0009470C" w:rsidRPr="00D83423" w:rsidRDefault="0009470C" w:rsidP="0009470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Ošetřovatelská péče ve vlastním sociálním prostředí </w:t>
      </w:r>
    </w:p>
    <w:p w:rsidR="0009470C" w:rsidRPr="00D83423" w:rsidRDefault="0009470C" w:rsidP="0009470C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Rehabilitační péče ve vlastním sociálním prostředí 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Zařízení se v souladu se stávající legislativou orientuje na pomoc dětem zdravotně znevýhodněným, dětem se speciálními zdravotními potřebami, dětem s postižením, dětem týraným, zanedbávaným, zneužívaným i dětem s životem limitujícím onemocněním.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</w:p>
    <w:p w:rsidR="0009470C" w:rsidRPr="00D83423" w:rsidRDefault="0009470C" w:rsidP="0009470C">
      <w:pPr>
        <w:jc w:val="both"/>
        <w:rPr>
          <w:rFonts w:ascii="Arial" w:hAnsi="Arial" w:cs="Arial"/>
          <w:b/>
          <w:sz w:val="22"/>
          <w:szCs w:val="22"/>
        </w:rPr>
      </w:pPr>
    </w:p>
    <w:p w:rsidR="0009470C" w:rsidRPr="00D83423" w:rsidRDefault="0009470C" w:rsidP="0009470C">
      <w:pPr>
        <w:jc w:val="both"/>
        <w:rPr>
          <w:rFonts w:ascii="Arial" w:hAnsi="Arial" w:cs="Arial"/>
          <w:b/>
          <w:sz w:val="22"/>
          <w:szCs w:val="22"/>
        </w:rPr>
      </w:pPr>
      <w:r w:rsidRPr="00D83423">
        <w:rPr>
          <w:rFonts w:ascii="Arial" w:hAnsi="Arial" w:cs="Arial"/>
          <w:b/>
          <w:sz w:val="22"/>
          <w:szCs w:val="22"/>
        </w:rPr>
        <w:t xml:space="preserve">Dětské centrum </w:t>
      </w:r>
      <w:proofErr w:type="gramStart"/>
      <w:r w:rsidRPr="00D83423">
        <w:rPr>
          <w:rFonts w:ascii="Arial" w:hAnsi="Arial" w:cs="Arial"/>
          <w:b/>
          <w:sz w:val="22"/>
          <w:szCs w:val="22"/>
        </w:rPr>
        <w:t>Partyzánská - převážně</w:t>
      </w:r>
      <w:proofErr w:type="gramEnd"/>
      <w:r w:rsidRPr="00D83423">
        <w:rPr>
          <w:rFonts w:ascii="Arial" w:hAnsi="Arial" w:cs="Arial"/>
          <w:b/>
          <w:sz w:val="22"/>
          <w:szCs w:val="22"/>
        </w:rPr>
        <w:t xml:space="preserve"> služba sociální</w:t>
      </w:r>
    </w:p>
    <w:p w:rsidR="0009470C" w:rsidRPr="00D83423" w:rsidRDefault="0009470C" w:rsidP="0009470C">
      <w:pPr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V souvislosti s legislativními změnami v zákoně o sociálně-právní ochraně dětí platnými od 1.1.2022 </w:t>
      </w:r>
      <w:r w:rsidR="000F0CBC" w:rsidRPr="00D83423">
        <w:rPr>
          <w:rFonts w:ascii="Arial" w:hAnsi="Arial" w:cs="Arial"/>
          <w:sz w:val="22"/>
          <w:szCs w:val="22"/>
        </w:rPr>
        <w:t>byl navýšen počet lůžek</w:t>
      </w:r>
      <w:r w:rsidRPr="00D83423">
        <w:rPr>
          <w:rFonts w:ascii="Arial" w:hAnsi="Arial" w:cs="Arial"/>
          <w:sz w:val="22"/>
          <w:szCs w:val="22"/>
        </w:rPr>
        <w:t xml:space="preserve"> v Zařízení pro děti vyžadující okamžitou pomoc (ZDVOP) ze stávajících 8 na 12</w:t>
      </w:r>
      <w:r w:rsidRPr="00D83423">
        <w:rPr>
          <w:rFonts w:ascii="Arial" w:hAnsi="Arial" w:cs="Arial"/>
          <w:b/>
          <w:sz w:val="22"/>
          <w:szCs w:val="22"/>
        </w:rPr>
        <w:t xml:space="preserve"> </w:t>
      </w:r>
      <w:r w:rsidRPr="00D83423">
        <w:rPr>
          <w:rFonts w:ascii="Arial" w:hAnsi="Arial" w:cs="Arial"/>
          <w:sz w:val="22"/>
          <w:szCs w:val="22"/>
        </w:rPr>
        <w:t>lůžek. O děti je pečováno ve čtyřech rodinných buňkách</w:t>
      </w:r>
      <w:r w:rsidR="00694D32" w:rsidRPr="00D83423">
        <w:rPr>
          <w:rFonts w:ascii="Arial" w:hAnsi="Arial" w:cs="Arial"/>
          <w:sz w:val="22"/>
          <w:szCs w:val="22"/>
        </w:rPr>
        <w:t>, provoz je oddělen od činnosti DC.</w:t>
      </w:r>
    </w:p>
    <w:p w:rsidR="0009470C" w:rsidRPr="00D83423" w:rsidRDefault="00694D32" w:rsidP="0009470C">
      <w:pPr>
        <w:jc w:val="both"/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V rámci okamžité pomoci </w:t>
      </w:r>
      <w:r w:rsidR="00B67E59">
        <w:rPr>
          <w:rFonts w:ascii="Arial" w:hAnsi="Arial" w:cs="Arial"/>
          <w:sz w:val="22"/>
          <w:szCs w:val="22"/>
        </w:rPr>
        <w:t>jsou</w:t>
      </w:r>
      <w:r w:rsidR="000F0CBC" w:rsidRPr="00D83423">
        <w:rPr>
          <w:rFonts w:ascii="Arial" w:hAnsi="Arial" w:cs="Arial"/>
          <w:sz w:val="22"/>
          <w:szCs w:val="22"/>
        </w:rPr>
        <w:t xml:space="preserve"> přijímány</w:t>
      </w:r>
      <w:r w:rsidR="0009470C" w:rsidRPr="00D83423">
        <w:rPr>
          <w:rFonts w:ascii="Arial" w:hAnsi="Arial" w:cs="Arial"/>
          <w:sz w:val="22"/>
          <w:szCs w:val="22"/>
        </w:rPr>
        <w:t xml:space="preserve"> především sourozeneck</w:t>
      </w:r>
      <w:r w:rsidR="000F0CBC" w:rsidRPr="00D83423">
        <w:rPr>
          <w:rFonts w:ascii="Arial" w:hAnsi="Arial" w:cs="Arial"/>
          <w:sz w:val="22"/>
          <w:szCs w:val="22"/>
        </w:rPr>
        <w:t>é</w:t>
      </w:r>
      <w:r w:rsidR="0009470C" w:rsidRPr="00D83423">
        <w:rPr>
          <w:rFonts w:ascii="Arial" w:hAnsi="Arial" w:cs="Arial"/>
          <w:sz w:val="22"/>
          <w:szCs w:val="22"/>
        </w:rPr>
        <w:t xml:space="preserve"> skupin</w:t>
      </w:r>
      <w:r w:rsidR="000F0CBC" w:rsidRPr="00D83423">
        <w:rPr>
          <w:rFonts w:ascii="Arial" w:hAnsi="Arial" w:cs="Arial"/>
          <w:sz w:val="22"/>
          <w:szCs w:val="22"/>
        </w:rPr>
        <w:t>y</w:t>
      </w:r>
      <w:r w:rsidR="0009470C" w:rsidRPr="00D83423">
        <w:rPr>
          <w:rFonts w:ascii="Arial" w:hAnsi="Arial" w:cs="Arial"/>
          <w:sz w:val="22"/>
          <w:szCs w:val="22"/>
        </w:rPr>
        <w:t xml:space="preserve">, které se </w:t>
      </w:r>
      <w:r w:rsidR="000F0CBC" w:rsidRPr="00D83423">
        <w:rPr>
          <w:rFonts w:ascii="Arial" w:hAnsi="Arial" w:cs="Arial"/>
          <w:sz w:val="22"/>
          <w:szCs w:val="22"/>
        </w:rPr>
        <w:t xml:space="preserve">nepodařilo umístit </w:t>
      </w:r>
      <w:r w:rsidR="0009470C" w:rsidRPr="00D83423">
        <w:rPr>
          <w:rFonts w:ascii="Arial" w:hAnsi="Arial" w:cs="Arial"/>
          <w:sz w:val="22"/>
          <w:szCs w:val="22"/>
        </w:rPr>
        <w:t>do přechodné pěstounské péče. Zákon striktně určuje podmínky, za nichž lze děti přijmout a limituje dobu pobytu. Současně ale umožň</w:t>
      </w:r>
      <w:r w:rsidR="00F3464D" w:rsidRPr="00D83423">
        <w:rPr>
          <w:rFonts w:ascii="Arial" w:hAnsi="Arial" w:cs="Arial"/>
          <w:sz w:val="22"/>
          <w:szCs w:val="22"/>
        </w:rPr>
        <w:t>uje přijetí i na základě soudního rozhodnutí</w:t>
      </w:r>
      <w:r w:rsidR="0009470C" w:rsidRPr="00D83423">
        <w:rPr>
          <w:rFonts w:ascii="Arial" w:hAnsi="Arial" w:cs="Arial"/>
          <w:sz w:val="22"/>
          <w:szCs w:val="22"/>
        </w:rPr>
        <w:t xml:space="preserve"> a </w:t>
      </w:r>
      <w:r w:rsidR="00F3464D" w:rsidRPr="00D83423">
        <w:rPr>
          <w:rFonts w:ascii="Arial" w:hAnsi="Arial" w:cs="Arial"/>
          <w:sz w:val="22"/>
          <w:szCs w:val="22"/>
        </w:rPr>
        <w:t xml:space="preserve">byl navýšen </w:t>
      </w:r>
      <w:r w:rsidR="0009470C" w:rsidRPr="00D83423">
        <w:rPr>
          <w:rFonts w:ascii="Arial" w:hAnsi="Arial" w:cs="Arial"/>
          <w:sz w:val="22"/>
          <w:szCs w:val="22"/>
        </w:rPr>
        <w:t>státní příspěvek na pobyt dítěte.</w:t>
      </w:r>
    </w:p>
    <w:p w:rsidR="0009470C" w:rsidRPr="00D83423" w:rsidRDefault="0009470C" w:rsidP="0009470C">
      <w:pPr>
        <w:jc w:val="both"/>
        <w:rPr>
          <w:rFonts w:ascii="Arial" w:hAnsi="Arial" w:cs="Arial"/>
          <w:b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 xml:space="preserve">Celková kapacita DC Partyzánská </w:t>
      </w:r>
      <w:r w:rsidR="000C4711" w:rsidRPr="00D83423">
        <w:rPr>
          <w:rFonts w:ascii="Arial" w:hAnsi="Arial" w:cs="Arial"/>
          <w:sz w:val="22"/>
          <w:szCs w:val="22"/>
        </w:rPr>
        <w:t>byla</w:t>
      </w:r>
      <w:r w:rsidRPr="00D83423">
        <w:rPr>
          <w:rFonts w:ascii="Arial" w:hAnsi="Arial" w:cs="Arial"/>
          <w:sz w:val="22"/>
          <w:szCs w:val="22"/>
        </w:rPr>
        <w:t xml:space="preserve"> v </w:t>
      </w:r>
      <w:r w:rsidR="00F3464D" w:rsidRPr="00D83423">
        <w:rPr>
          <w:rFonts w:ascii="Arial" w:hAnsi="Arial" w:cs="Arial"/>
          <w:sz w:val="22"/>
          <w:szCs w:val="22"/>
        </w:rPr>
        <w:t>roce</w:t>
      </w:r>
      <w:r w:rsidRPr="00D83423">
        <w:rPr>
          <w:rFonts w:ascii="Arial" w:hAnsi="Arial" w:cs="Arial"/>
          <w:sz w:val="22"/>
          <w:szCs w:val="22"/>
        </w:rPr>
        <w:t xml:space="preserve"> 2022 plánovaná pro 22 dětí</w:t>
      </w:r>
      <w:r w:rsidR="00B67E59">
        <w:rPr>
          <w:rFonts w:ascii="Arial" w:hAnsi="Arial" w:cs="Arial"/>
          <w:b/>
          <w:sz w:val="22"/>
          <w:szCs w:val="22"/>
        </w:rPr>
        <w:t>.</w:t>
      </w:r>
      <w:r w:rsidR="001C7500" w:rsidRPr="00D83423">
        <w:rPr>
          <w:rFonts w:ascii="Arial" w:hAnsi="Arial" w:cs="Arial"/>
          <w:b/>
          <w:sz w:val="22"/>
          <w:szCs w:val="22"/>
        </w:rPr>
        <w:t xml:space="preserve"> </w:t>
      </w:r>
      <w:r w:rsidR="00B52C12">
        <w:rPr>
          <w:rFonts w:ascii="Arial" w:hAnsi="Arial" w:cs="Arial"/>
          <w:sz w:val="22"/>
          <w:szCs w:val="22"/>
        </w:rPr>
        <w:t>D</w:t>
      </w:r>
      <w:r w:rsidR="001C7500" w:rsidRPr="00D83423">
        <w:rPr>
          <w:rFonts w:ascii="Arial" w:hAnsi="Arial" w:cs="Arial"/>
          <w:sz w:val="22"/>
          <w:szCs w:val="22"/>
        </w:rPr>
        <w:t>ětí umístěných v režimu</w:t>
      </w:r>
      <w:r w:rsidR="001C7500" w:rsidRPr="00D83423">
        <w:rPr>
          <w:rFonts w:ascii="Arial" w:hAnsi="Arial" w:cs="Arial"/>
          <w:b/>
          <w:sz w:val="22"/>
          <w:szCs w:val="22"/>
        </w:rPr>
        <w:t xml:space="preserve"> </w:t>
      </w:r>
      <w:r w:rsidR="001C7500" w:rsidRPr="00D83423">
        <w:rPr>
          <w:rFonts w:ascii="Arial" w:hAnsi="Arial" w:cs="Arial"/>
          <w:sz w:val="22"/>
          <w:szCs w:val="22"/>
        </w:rPr>
        <w:t>okamžité pomoci bylo méně než plánovaná kapacita</w:t>
      </w:r>
      <w:r w:rsidR="00CA1E2A">
        <w:rPr>
          <w:rFonts w:ascii="Arial" w:hAnsi="Arial" w:cs="Arial"/>
          <w:sz w:val="22"/>
          <w:szCs w:val="22"/>
        </w:rPr>
        <w:t xml:space="preserve"> – </w:t>
      </w:r>
      <w:r w:rsidR="00CA1E2A" w:rsidRPr="00CA1E2A">
        <w:rPr>
          <w:rFonts w:ascii="Arial" w:hAnsi="Arial" w:cs="Arial"/>
          <w:i/>
          <w:sz w:val="22"/>
          <w:szCs w:val="22"/>
        </w:rPr>
        <w:t>viz zpráva o činnosti</w:t>
      </w:r>
      <w:r w:rsidR="00CA1E2A">
        <w:rPr>
          <w:rFonts w:ascii="Arial" w:hAnsi="Arial" w:cs="Arial"/>
          <w:sz w:val="22"/>
          <w:szCs w:val="22"/>
        </w:rPr>
        <w:t xml:space="preserve"> </w:t>
      </w:r>
      <w:r w:rsidR="00CA1E2A" w:rsidRPr="00CA1E2A">
        <w:rPr>
          <w:rFonts w:ascii="Arial" w:hAnsi="Arial" w:cs="Arial"/>
          <w:i/>
          <w:sz w:val="22"/>
          <w:szCs w:val="22"/>
        </w:rPr>
        <w:t>ZDVOP</w:t>
      </w:r>
      <w:r w:rsidR="00CA1E2A">
        <w:rPr>
          <w:rFonts w:ascii="Arial" w:hAnsi="Arial" w:cs="Arial"/>
          <w:sz w:val="22"/>
          <w:szCs w:val="22"/>
        </w:rPr>
        <w:t xml:space="preserve">. Větší počet dětí pobýval </w:t>
      </w:r>
      <w:r w:rsidRPr="00D83423">
        <w:rPr>
          <w:rFonts w:ascii="Arial" w:hAnsi="Arial" w:cs="Arial"/>
          <w:sz w:val="22"/>
          <w:szCs w:val="22"/>
        </w:rPr>
        <w:t>v zařízení na základě dříve nařízené ústavní výchovy v režimu zdravotní služby</w:t>
      </w:r>
      <w:r w:rsidR="00010B97" w:rsidRPr="00D83423">
        <w:rPr>
          <w:rFonts w:ascii="Arial" w:hAnsi="Arial" w:cs="Arial"/>
          <w:sz w:val="22"/>
          <w:szCs w:val="22"/>
        </w:rPr>
        <w:t xml:space="preserve"> dětského centra.</w:t>
      </w:r>
      <w:r w:rsidR="001C7500" w:rsidRPr="00D83423">
        <w:rPr>
          <w:rFonts w:ascii="Arial" w:hAnsi="Arial" w:cs="Arial"/>
          <w:sz w:val="22"/>
          <w:szCs w:val="22"/>
        </w:rPr>
        <w:t xml:space="preserve"> Jedná se o děti převážně </w:t>
      </w:r>
      <w:r w:rsidR="00694D32" w:rsidRPr="00D83423">
        <w:rPr>
          <w:rFonts w:ascii="Arial" w:hAnsi="Arial" w:cs="Arial"/>
          <w:sz w:val="22"/>
          <w:szCs w:val="22"/>
        </w:rPr>
        <w:t>se specifickými potřebami, které se nedaří umístit do náhradní rodinné péče a sourozenecké skupiny.</w:t>
      </w:r>
    </w:p>
    <w:p w:rsidR="0009470C" w:rsidRPr="00D83423" w:rsidRDefault="0009470C" w:rsidP="0009470C">
      <w:pPr>
        <w:jc w:val="both"/>
        <w:rPr>
          <w:rFonts w:ascii="Arial" w:hAnsi="Arial" w:cs="Arial"/>
          <w:b/>
          <w:sz w:val="22"/>
          <w:szCs w:val="22"/>
        </w:rPr>
      </w:pPr>
    </w:p>
    <w:p w:rsidR="000F6AC2" w:rsidRPr="00D83423" w:rsidRDefault="000F6AC2" w:rsidP="0009470C">
      <w:pPr>
        <w:jc w:val="both"/>
        <w:rPr>
          <w:rFonts w:ascii="Arial" w:hAnsi="Arial" w:cs="Arial"/>
          <w:b/>
          <w:sz w:val="22"/>
          <w:szCs w:val="22"/>
        </w:rPr>
      </w:pPr>
    </w:p>
    <w:p w:rsidR="0009470C" w:rsidRPr="00D83423" w:rsidRDefault="0009470C" w:rsidP="0009470C">
      <w:pPr>
        <w:jc w:val="both"/>
        <w:rPr>
          <w:rFonts w:ascii="Arial" w:hAnsi="Arial" w:cs="Arial"/>
          <w:b/>
          <w:sz w:val="22"/>
          <w:szCs w:val="22"/>
        </w:rPr>
      </w:pPr>
      <w:r w:rsidRPr="00D83423">
        <w:rPr>
          <w:rFonts w:ascii="Arial" w:hAnsi="Arial" w:cs="Arial"/>
          <w:b/>
          <w:sz w:val="22"/>
          <w:szCs w:val="22"/>
        </w:rPr>
        <w:t>Další služby sociální dle platného pověření</w:t>
      </w:r>
    </w:p>
    <w:p w:rsidR="00AC786A" w:rsidRPr="00D83423" w:rsidRDefault="00AC786A" w:rsidP="0009470C">
      <w:pPr>
        <w:jc w:val="both"/>
        <w:rPr>
          <w:rFonts w:ascii="Arial" w:hAnsi="Arial" w:cs="Arial"/>
          <w:b/>
          <w:sz w:val="22"/>
          <w:szCs w:val="22"/>
        </w:rPr>
      </w:pPr>
    </w:p>
    <w:p w:rsidR="00AC786A" w:rsidRPr="00D83423" w:rsidRDefault="00AC786A" w:rsidP="00D72C15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Podíl na přípravě žadatelů o náhradní rodinnou péči</w:t>
      </w:r>
    </w:p>
    <w:p w:rsidR="00AC786A" w:rsidRDefault="00AC786A" w:rsidP="00D72C15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3423">
        <w:rPr>
          <w:rFonts w:ascii="Arial" w:hAnsi="Arial" w:cs="Arial"/>
          <w:sz w:val="22"/>
          <w:szCs w:val="22"/>
        </w:rPr>
        <w:t>Doprovázení pěstounských rodin</w:t>
      </w:r>
      <w:r w:rsidR="00A745FE">
        <w:rPr>
          <w:rFonts w:ascii="Arial" w:hAnsi="Arial" w:cs="Arial"/>
          <w:sz w:val="22"/>
          <w:szCs w:val="22"/>
        </w:rPr>
        <w:t xml:space="preserve"> – uzavírání dohod o výkonu pěstounské péče</w:t>
      </w:r>
    </w:p>
    <w:p w:rsidR="00B52C12" w:rsidRDefault="00A745FE" w:rsidP="00D72C15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Odborné poradenství</w:t>
      </w:r>
      <w:r w:rsidR="00DD7E1D">
        <w:rPr>
          <w:rFonts w:ascii="Arial" w:hAnsi="Arial" w:cs="Arial"/>
          <w:sz w:val="22"/>
          <w:szCs w:val="22"/>
        </w:rPr>
        <w:t xml:space="preserve"> a pomoc žadatelů</w:t>
      </w:r>
      <w:r w:rsidR="008323A1">
        <w:rPr>
          <w:rFonts w:ascii="Arial" w:hAnsi="Arial" w:cs="Arial"/>
          <w:sz w:val="22"/>
          <w:szCs w:val="22"/>
        </w:rPr>
        <w:t>m o náhradní rodinou péči, osvojitelům, pěstounům</w:t>
      </w:r>
    </w:p>
    <w:p w:rsidR="000F6AC2" w:rsidRDefault="000F6AC2" w:rsidP="0009470C">
      <w:pPr>
        <w:jc w:val="both"/>
        <w:rPr>
          <w:rFonts w:ascii="Times New Roman" w:hAnsi="Times New Roman"/>
          <w:sz w:val="22"/>
          <w:szCs w:val="22"/>
        </w:rPr>
      </w:pPr>
    </w:p>
    <w:p w:rsidR="0009470C" w:rsidRPr="00C205EF" w:rsidRDefault="0009470C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C205EF" w:rsidRDefault="0065718D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C205EF" w:rsidRDefault="0065718D" w:rsidP="00713E9F">
      <w:pPr>
        <w:pStyle w:val="Hlavnbody"/>
      </w:pPr>
      <w:r w:rsidRPr="00C205EF">
        <w:t>Zaměstnanci dětského centra</w:t>
      </w:r>
    </w:p>
    <w:p w:rsidR="001C2B6C" w:rsidRPr="00C205EF" w:rsidRDefault="001C2B6C" w:rsidP="0065718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960"/>
        <w:gridCol w:w="997"/>
      </w:tblGrid>
      <w:tr w:rsidR="00027425" w:rsidRPr="00C205EF" w:rsidTr="0092743E">
        <w:trPr>
          <w:trHeight w:val="600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425" w:rsidRPr="00C205EF" w:rsidRDefault="00027425" w:rsidP="009274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Počet zaměstnanců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425" w:rsidRPr="00C205EF" w:rsidRDefault="00027425" w:rsidP="00927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fyzické 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osoby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425" w:rsidRPr="00C205EF" w:rsidRDefault="00027425" w:rsidP="009274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přepočet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ÚV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76,374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Odborný p</w:t>
            </w:r>
            <w:r w:rsidR="005821BC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rsonál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56,374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ředitelka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sestra u lůžka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sestra specialistka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4,625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sestra ve vedoucí funkci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lékařky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psycholog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terapeut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0,75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ergoterapeut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vychovatelka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0,625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sociální pracovnice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2,75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fyzioterapeut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2,124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Provozní zaměstnanci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27425" w:rsidRPr="00C205EF" w:rsidTr="0092743E">
        <w:trPr>
          <w:trHeight w:val="315"/>
        </w:trPr>
        <w:tc>
          <w:tcPr>
            <w:tcW w:w="39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ekonom, účetní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provozní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řidič, údržbář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pradleny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3,75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švadlena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kuchařky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2,75</w:t>
            </w:r>
          </w:p>
        </w:tc>
      </w:tr>
      <w:tr w:rsidR="00027425" w:rsidRPr="00C205EF" w:rsidTr="0092743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uklízečka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425" w:rsidRPr="00C205EF" w:rsidRDefault="00027425" w:rsidP="0092743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</w:tbl>
    <w:p w:rsidR="00027425" w:rsidRPr="00C205EF" w:rsidRDefault="00027425" w:rsidP="0065718D">
      <w:pPr>
        <w:jc w:val="both"/>
        <w:rPr>
          <w:rFonts w:ascii="Arial" w:hAnsi="Arial" w:cs="Arial"/>
          <w:sz w:val="22"/>
          <w:szCs w:val="22"/>
        </w:rPr>
      </w:pPr>
    </w:p>
    <w:p w:rsidR="00027425" w:rsidRPr="00C205EF" w:rsidRDefault="00027425" w:rsidP="0065718D">
      <w:pPr>
        <w:jc w:val="both"/>
        <w:rPr>
          <w:rFonts w:ascii="Arial" w:hAnsi="Arial" w:cs="Arial"/>
          <w:sz w:val="22"/>
          <w:szCs w:val="22"/>
        </w:rPr>
      </w:pPr>
    </w:p>
    <w:p w:rsidR="0011102E" w:rsidRPr="00C205EF" w:rsidRDefault="00680DF1" w:rsidP="0011102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V organizaci pracuje </w:t>
      </w:r>
      <w:r w:rsidRPr="00C205EF">
        <w:rPr>
          <w:rFonts w:ascii="Arial" w:hAnsi="Arial" w:cs="Arial"/>
          <w:b/>
          <w:sz w:val="22"/>
          <w:szCs w:val="22"/>
        </w:rPr>
        <w:t>6</w:t>
      </w:r>
      <w:r w:rsidR="00FC455F" w:rsidRPr="00C205EF">
        <w:rPr>
          <w:rFonts w:ascii="Arial" w:hAnsi="Arial" w:cs="Arial"/>
          <w:b/>
          <w:sz w:val="22"/>
          <w:szCs w:val="22"/>
        </w:rPr>
        <w:t>0</w:t>
      </w:r>
      <w:r w:rsidR="0065718D" w:rsidRPr="00C205EF">
        <w:rPr>
          <w:rFonts w:ascii="Arial" w:hAnsi="Arial" w:cs="Arial"/>
          <w:sz w:val="22"/>
          <w:szCs w:val="22"/>
        </w:rPr>
        <w:t xml:space="preserve"> odborných pracovníků (převážná část se středním</w:t>
      </w:r>
      <w:r w:rsidRPr="00C205EF">
        <w:rPr>
          <w:rFonts w:ascii="Arial" w:hAnsi="Arial" w:cs="Arial"/>
          <w:sz w:val="22"/>
          <w:szCs w:val="22"/>
        </w:rPr>
        <w:t xml:space="preserve"> či vyšším odborným vzděláním, 14</w:t>
      </w:r>
      <w:r w:rsidR="0065718D" w:rsidRPr="00C205EF">
        <w:rPr>
          <w:rFonts w:ascii="Arial" w:hAnsi="Arial" w:cs="Arial"/>
          <w:sz w:val="22"/>
          <w:szCs w:val="22"/>
        </w:rPr>
        <w:t xml:space="preserve"> s vysokoškolským vzděláním).</w:t>
      </w:r>
      <w:r w:rsidR="0011102E" w:rsidRPr="00C205EF">
        <w:rPr>
          <w:rFonts w:ascii="Arial" w:hAnsi="Arial" w:cs="Arial"/>
          <w:sz w:val="22"/>
          <w:szCs w:val="22"/>
        </w:rPr>
        <w:t xml:space="preserve"> Jedná se o dětské sestry, </w:t>
      </w:r>
      <w:r w:rsidRPr="00C205EF">
        <w:rPr>
          <w:rFonts w:ascii="Arial" w:hAnsi="Arial" w:cs="Arial"/>
          <w:sz w:val="22"/>
          <w:szCs w:val="22"/>
        </w:rPr>
        <w:t xml:space="preserve">praktické </w:t>
      </w:r>
      <w:r w:rsidR="00B403AC" w:rsidRPr="00C205EF">
        <w:rPr>
          <w:rFonts w:ascii="Arial" w:hAnsi="Arial" w:cs="Arial"/>
          <w:sz w:val="22"/>
          <w:szCs w:val="22"/>
        </w:rPr>
        <w:t>sestry, fyzioterapeutky</w:t>
      </w:r>
      <w:r w:rsidR="00D72C15">
        <w:rPr>
          <w:rFonts w:ascii="Arial" w:hAnsi="Arial" w:cs="Arial"/>
          <w:sz w:val="22"/>
          <w:szCs w:val="22"/>
        </w:rPr>
        <w:t xml:space="preserve">, </w:t>
      </w:r>
      <w:r w:rsidR="009F1A73" w:rsidRPr="00C205EF">
        <w:rPr>
          <w:rFonts w:ascii="Arial" w:hAnsi="Arial" w:cs="Arial"/>
          <w:sz w:val="22"/>
          <w:szCs w:val="22"/>
        </w:rPr>
        <w:t>nutriční terapeutku, dětské</w:t>
      </w:r>
      <w:r w:rsidR="0011102E" w:rsidRPr="00C205EF">
        <w:rPr>
          <w:rFonts w:ascii="Arial" w:hAnsi="Arial" w:cs="Arial"/>
          <w:sz w:val="22"/>
          <w:szCs w:val="22"/>
        </w:rPr>
        <w:t xml:space="preserve"> lékařky, psycholožku. Nedílnou součástí odborného týmu jsou sociáln</w:t>
      </w:r>
      <w:r w:rsidR="00177EBF" w:rsidRPr="00C205EF">
        <w:rPr>
          <w:rFonts w:ascii="Arial" w:hAnsi="Arial" w:cs="Arial"/>
          <w:sz w:val="22"/>
          <w:szCs w:val="22"/>
        </w:rPr>
        <w:t>í pracovnice, pedagogický personál,</w:t>
      </w:r>
      <w:r w:rsidR="0063493D" w:rsidRPr="00C205EF">
        <w:rPr>
          <w:rFonts w:ascii="Arial" w:hAnsi="Arial" w:cs="Arial"/>
          <w:sz w:val="22"/>
          <w:szCs w:val="22"/>
        </w:rPr>
        <w:t xml:space="preserve"> herní terapeutka</w:t>
      </w:r>
      <w:r w:rsidR="00AE6AC3" w:rsidRPr="00C205EF">
        <w:rPr>
          <w:rFonts w:ascii="Arial" w:hAnsi="Arial" w:cs="Arial"/>
          <w:sz w:val="22"/>
          <w:szCs w:val="22"/>
        </w:rPr>
        <w:t>,</w:t>
      </w:r>
      <w:r w:rsidR="0011102E" w:rsidRPr="00C205EF">
        <w:rPr>
          <w:rFonts w:ascii="Arial" w:hAnsi="Arial" w:cs="Arial"/>
          <w:sz w:val="22"/>
          <w:szCs w:val="22"/>
        </w:rPr>
        <w:t xml:space="preserve"> rodi</w:t>
      </w:r>
      <w:r w:rsidR="001C2B6C" w:rsidRPr="00C205EF">
        <w:rPr>
          <w:rFonts w:ascii="Arial" w:hAnsi="Arial" w:cs="Arial"/>
          <w:sz w:val="22"/>
          <w:szCs w:val="22"/>
        </w:rPr>
        <w:t>nná terapeutka</w:t>
      </w:r>
      <w:r w:rsidR="009A6C93" w:rsidRPr="00C205EF">
        <w:rPr>
          <w:rFonts w:ascii="Arial" w:hAnsi="Arial" w:cs="Arial"/>
          <w:sz w:val="22"/>
          <w:szCs w:val="22"/>
        </w:rPr>
        <w:t>, ergoterapeutka</w:t>
      </w:r>
      <w:r w:rsidR="00D72C15">
        <w:rPr>
          <w:rFonts w:ascii="Arial" w:hAnsi="Arial" w:cs="Arial"/>
          <w:sz w:val="22"/>
          <w:szCs w:val="22"/>
        </w:rPr>
        <w:t>. L</w:t>
      </w:r>
      <w:r w:rsidR="004A7DA3" w:rsidRPr="00C205EF">
        <w:rPr>
          <w:rFonts w:ascii="Arial" w:hAnsi="Arial" w:cs="Arial"/>
          <w:sz w:val="22"/>
          <w:szCs w:val="22"/>
        </w:rPr>
        <w:t>ogopedka,</w:t>
      </w:r>
      <w:r w:rsidR="001C2B6C" w:rsidRPr="00C205EF">
        <w:rPr>
          <w:rFonts w:ascii="Arial" w:hAnsi="Arial" w:cs="Arial"/>
          <w:sz w:val="22"/>
          <w:szCs w:val="22"/>
        </w:rPr>
        <w:t xml:space="preserve"> </w:t>
      </w:r>
      <w:r w:rsidR="004A7DA3" w:rsidRPr="00C205EF">
        <w:rPr>
          <w:rFonts w:ascii="Arial" w:hAnsi="Arial" w:cs="Arial"/>
          <w:sz w:val="22"/>
          <w:szCs w:val="22"/>
        </w:rPr>
        <w:t>m</w:t>
      </w:r>
      <w:r w:rsidR="001C2B6C" w:rsidRPr="00C205EF">
        <w:rPr>
          <w:rFonts w:ascii="Arial" w:hAnsi="Arial" w:cs="Arial"/>
          <w:sz w:val="22"/>
          <w:szCs w:val="22"/>
        </w:rPr>
        <w:t>uzikoterapeut</w:t>
      </w:r>
      <w:r w:rsidR="00AE6AC3" w:rsidRPr="00C205EF">
        <w:rPr>
          <w:rFonts w:ascii="Arial" w:hAnsi="Arial" w:cs="Arial"/>
          <w:sz w:val="22"/>
          <w:szCs w:val="22"/>
        </w:rPr>
        <w:t>,</w:t>
      </w:r>
      <w:r w:rsidR="0014582F" w:rsidRPr="00C205EF">
        <w:rPr>
          <w:rFonts w:ascii="Arial" w:hAnsi="Arial" w:cs="Arial"/>
          <w:sz w:val="22"/>
          <w:szCs w:val="22"/>
        </w:rPr>
        <w:t xml:space="preserve"> cvičitelka</w:t>
      </w:r>
      <w:r w:rsidR="005849BF" w:rsidRPr="00C205EF">
        <w:rPr>
          <w:rFonts w:ascii="Arial" w:hAnsi="Arial" w:cs="Arial"/>
          <w:sz w:val="22"/>
          <w:szCs w:val="22"/>
        </w:rPr>
        <w:t xml:space="preserve"> dětí</w:t>
      </w:r>
      <w:r w:rsidR="0014582F" w:rsidRPr="00C205EF">
        <w:rPr>
          <w:rFonts w:ascii="Arial" w:hAnsi="Arial" w:cs="Arial"/>
          <w:sz w:val="22"/>
          <w:szCs w:val="22"/>
        </w:rPr>
        <w:t xml:space="preserve"> a</w:t>
      </w:r>
      <w:r w:rsidR="009F1A73" w:rsidRPr="00C205EF">
        <w:rPr>
          <w:rFonts w:ascii="Arial" w:hAnsi="Arial" w:cs="Arial"/>
          <w:sz w:val="22"/>
          <w:szCs w:val="22"/>
        </w:rPr>
        <w:t xml:space="preserve"> masérka</w:t>
      </w:r>
      <w:r w:rsidR="00E95B21" w:rsidRPr="00C205EF">
        <w:rPr>
          <w:rFonts w:ascii="Arial" w:hAnsi="Arial" w:cs="Arial"/>
          <w:sz w:val="22"/>
          <w:szCs w:val="22"/>
        </w:rPr>
        <w:t xml:space="preserve"> </w:t>
      </w:r>
      <w:r w:rsidR="009F1A73" w:rsidRPr="00C205EF">
        <w:rPr>
          <w:rFonts w:ascii="Arial" w:hAnsi="Arial" w:cs="Arial"/>
          <w:sz w:val="22"/>
          <w:szCs w:val="22"/>
        </w:rPr>
        <w:t>poskytují služby na dohodu.</w:t>
      </w:r>
      <w:r w:rsidR="0011102E" w:rsidRPr="00C205EF">
        <w:rPr>
          <w:rFonts w:ascii="Arial" w:hAnsi="Arial" w:cs="Arial"/>
          <w:sz w:val="22"/>
          <w:szCs w:val="22"/>
        </w:rPr>
        <w:t xml:space="preserve"> Technické a provozní zázemí je</w:t>
      </w:r>
      <w:r w:rsidR="009F1A73" w:rsidRPr="00C205EF">
        <w:rPr>
          <w:rFonts w:ascii="Arial" w:hAnsi="Arial" w:cs="Arial"/>
          <w:sz w:val="22"/>
          <w:szCs w:val="22"/>
        </w:rPr>
        <w:t xml:space="preserve"> zajištěno </w:t>
      </w:r>
      <w:r w:rsidR="00177EBF" w:rsidRPr="00C205EF">
        <w:rPr>
          <w:rFonts w:ascii="Arial" w:hAnsi="Arial" w:cs="Arial"/>
          <w:sz w:val="22"/>
          <w:szCs w:val="22"/>
        </w:rPr>
        <w:t xml:space="preserve">dalším </w:t>
      </w:r>
      <w:r w:rsidR="009F1A73" w:rsidRPr="00C205EF">
        <w:rPr>
          <w:rFonts w:ascii="Arial" w:hAnsi="Arial" w:cs="Arial"/>
          <w:sz w:val="22"/>
          <w:szCs w:val="22"/>
        </w:rPr>
        <w:t xml:space="preserve">personálem </w:t>
      </w:r>
      <w:r w:rsidR="0011102E" w:rsidRPr="00C205EF">
        <w:rPr>
          <w:rFonts w:ascii="Arial" w:hAnsi="Arial" w:cs="Arial"/>
          <w:sz w:val="22"/>
          <w:szCs w:val="22"/>
        </w:rPr>
        <w:t>(ekonomka, provozní, skladnice, kuchařky,</w:t>
      </w:r>
      <w:r w:rsidR="009F1A73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pradleny,</w:t>
      </w:r>
      <w:r w:rsidR="0011102E" w:rsidRPr="00C205EF">
        <w:rPr>
          <w:rFonts w:ascii="Arial" w:hAnsi="Arial" w:cs="Arial"/>
          <w:sz w:val="22"/>
          <w:szCs w:val="22"/>
        </w:rPr>
        <w:t xml:space="preserve"> uklízečky, řidič, údržbář).</w:t>
      </w:r>
      <w:r w:rsidR="00177EBF" w:rsidRPr="00C205EF">
        <w:rPr>
          <w:rFonts w:ascii="Arial" w:hAnsi="Arial" w:cs="Arial"/>
          <w:sz w:val="22"/>
          <w:szCs w:val="22"/>
        </w:rPr>
        <w:t xml:space="preserve"> Ve </w:t>
      </w:r>
      <w:r w:rsidR="00177EBF" w:rsidRPr="00920A0E">
        <w:rPr>
          <w:rFonts w:ascii="Arial" w:hAnsi="Arial" w:cs="Arial"/>
          <w:i/>
          <w:sz w:val="22"/>
          <w:szCs w:val="22"/>
        </w:rPr>
        <w:t>Š</w:t>
      </w:r>
      <w:r w:rsidR="00920A0E" w:rsidRPr="00920A0E">
        <w:rPr>
          <w:rFonts w:ascii="Arial" w:hAnsi="Arial" w:cs="Arial"/>
          <w:i/>
          <w:sz w:val="22"/>
          <w:szCs w:val="22"/>
        </w:rPr>
        <w:t>NEČKU</w:t>
      </w:r>
      <w:r w:rsidR="003377CE" w:rsidRPr="00C205EF">
        <w:rPr>
          <w:rFonts w:ascii="Arial" w:hAnsi="Arial" w:cs="Arial"/>
          <w:sz w:val="22"/>
          <w:szCs w:val="22"/>
        </w:rPr>
        <w:t xml:space="preserve"> o děti pečují jako tety </w:t>
      </w:r>
      <w:r w:rsidR="00177EBF" w:rsidRPr="00C205EF">
        <w:rPr>
          <w:rFonts w:ascii="Arial" w:hAnsi="Arial" w:cs="Arial"/>
          <w:sz w:val="22"/>
          <w:szCs w:val="22"/>
        </w:rPr>
        <w:t xml:space="preserve">nejen </w:t>
      </w:r>
      <w:r w:rsidR="009F1A73" w:rsidRPr="00C205EF">
        <w:rPr>
          <w:rFonts w:ascii="Arial" w:hAnsi="Arial" w:cs="Arial"/>
          <w:sz w:val="22"/>
          <w:szCs w:val="22"/>
        </w:rPr>
        <w:t xml:space="preserve">zdravotnice, ale </w:t>
      </w:r>
      <w:r w:rsidR="00177EBF" w:rsidRPr="00C205EF">
        <w:rPr>
          <w:rFonts w:ascii="Arial" w:hAnsi="Arial" w:cs="Arial"/>
          <w:sz w:val="22"/>
          <w:szCs w:val="22"/>
        </w:rPr>
        <w:t xml:space="preserve">i pracovnice v přímé péči </w:t>
      </w:r>
      <w:r w:rsidR="00ED58A0" w:rsidRPr="00C205EF">
        <w:rPr>
          <w:rFonts w:ascii="Arial" w:hAnsi="Arial" w:cs="Arial"/>
          <w:sz w:val="22"/>
          <w:szCs w:val="22"/>
        </w:rPr>
        <w:t>(</w:t>
      </w:r>
      <w:r w:rsidR="003377CE" w:rsidRPr="00C205EF">
        <w:rPr>
          <w:rFonts w:ascii="Arial" w:hAnsi="Arial" w:cs="Arial"/>
          <w:sz w:val="22"/>
          <w:szCs w:val="22"/>
        </w:rPr>
        <w:t>pracovnice v sociálních službách</w:t>
      </w:r>
      <w:r w:rsidR="00ED58A0" w:rsidRPr="00C205EF">
        <w:rPr>
          <w:rFonts w:ascii="Arial" w:hAnsi="Arial" w:cs="Arial"/>
          <w:sz w:val="22"/>
          <w:szCs w:val="22"/>
        </w:rPr>
        <w:t>).</w:t>
      </w:r>
    </w:p>
    <w:p w:rsidR="009A6C93" w:rsidRPr="00C205EF" w:rsidRDefault="009A6C93" w:rsidP="0011102E">
      <w:pPr>
        <w:jc w:val="both"/>
        <w:rPr>
          <w:rFonts w:ascii="Arial" w:hAnsi="Arial" w:cs="Arial"/>
          <w:sz w:val="22"/>
          <w:szCs w:val="22"/>
        </w:rPr>
      </w:pPr>
    </w:p>
    <w:p w:rsidR="00AB3E32" w:rsidRDefault="00AB3E32" w:rsidP="00713E9F">
      <w:pPr>
        <w:pStyle w:val="Hlavnbody"/>
      </w:pPr>
    </w:p>
    <w:p w:rsidR="004B0456" w:rsidRDefault="004B0456" w:rsidP="00713E9F">
      <w:pPr>
        <w:pStyle w:val="Hlavnbody"/>
      </w:pPr>
    </w:p>
    <w:tbl>
      <w:tblPr>
        <w:tblW w:w="8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120"/>
        <w:gridCol w:w="1120"/>
      </w:tblGrid>
      <w:tr w:rsidR="001C4933" w:rsidRPr="00C80719" w:rsidTr="00F5054C">
        <w:trPr>
          <w:trHeight w:val="615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C80719">
              <w:rPr>
                <w:rFonts w:eastAsia="Times New Roman" w:cs="Calibri"/>
                <w:b/>
                <w:bCs/>
                <w:i/>
                <w:iCs/>
                <w:color w:val="000000"/>
              </w:rPr>
              <w:lastRenderedPageBreak/>
              <w:t>Dětské centrum Plzeň, příspěvková organizace</w:t>
            </w:r>
            <w:r w:rsidRPr="00C80719">
              <w:rPr>
                <w:rFonts w:eastAsia="Times New Roman" w:cs="Calibri"/>
                <w:b/>
                <w:bCs/>
                <w:i/>
                <w:iCs/>
                <w:color w:val="000000"/>
              </w:rPr>
              <w:br/>
              <w:t>Výsledovka za období 1.1.2022-31.12.2022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C80719">
              <w:rPr>
                <w:rFonts w:eastAsia="Times New Roman" w:cs="Calibri"/>
                <w:b/>
                <w:bCs/>
                <w:i/>
                <w:iCs/>
                <w:color w:val="000000"/>
              </w:rPr>
              <w:t>Zdroj</w:t>
            </w:r>
            <w:r w:rsidRPr="00C80719">
              <w:rPr>
                <w:rFonts w:eastAsia="Times New Roman" w:cs="Calibri"/>
                <w:b/>
                <w:bCs/>
                <w:i/>
                <w:iCs/>
                <w:color w:val="000000"/>
              </w:rPr>
              <w:br/>
              <w:t>VÝNOS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C80719">
              <w:rPr>
                <w:rFonts w:eastAsia="Times New Roman" w:cs="Calibri"/>
                <w:b/>
                <w:bCs/>
                <w:i/>
                <w:iCs/>
                <w:color w:val="000000"/>
              </w:rPr>
              <w:t>čerpání</w:t>
            </w:r>
            <w:r w:rsidRPr="00C80719">
              <w:rPr>
                <w:rFonts w:eastAsia="Times New Roman" w:cs="Calibri"/>
                <w:b/>
                <w:bCs/>
                <w:i/>
                <w:iCs/>
                <w:color w:val="000000"/>
              </w:rPr>
              <w:br/>
              <w:t>NÁKLAD</w:t>
            </w:r>
          </w:p>
        </w:tc>
      </w:tr>
      <w:tr w:rsidR="001C4933" w:rsidRPr="00C80719" w:rsidTr="00F5054C">
        <w:trPr>
          <w:trHeight w:val="315"/>
        </w:trPr>
        <w:tc>
          <w:tcPr>
            <w:tcW w:w="6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zřizovatel</w:t>
            </w:r>
            <w:proofErr w:type="gramEnd"/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68 698</w:t>
            </w:r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65 815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-Úřad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práce - Rodinné přídavky pro klienty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konzultace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KÚ PK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výživné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od zákonných zástupců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 xml:space="preserve">HZ - výživné od zákonných zástupců/penále a </w:t>
            </w:r>
            <w:proofErr w:type="spellStart"/>
            <w:proofErr w:type="gramStart"/>
            <w:r w:rsidRPr="00C80719">
              <w:rPr>
                <w:rFonts w:eastAsia="Times New Roman" w:cs="Calibri"/>
                <w:color w:val="000000"/>
              </w:rPr>
              <w:t>pokuty,vyřazení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příspěvek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na zaopatření od zákonných zástupců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641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příspěvek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na zaopatření od zákonných zástupců/penále a pokuty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 xml:space="preserve">OPV (proplacení </w:t>
            </w:r>
            <w:proofErr w:type="spellStart"/>
            <w:r w:rsidRPr="00C80719">
              <w:rPr>
                <w:rFonts w:eastAsia="Times New Roman" w:cs="Calibri"/>
                <w:color w:val="000000"/>
              </w:rPr>
              <w:t>samotestů</w:t>
            </w:r>
            <w:proofErr w:type="spellEnd"/>
            <w:r w:rsidRPr="00C80719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C80719">
              <w:rPr>
                <w:rFonts w:eastAsia="Times New Roman" w:cs="Calibri"/>
                <w:color w:val="000000"/>
              </w:rPr>
              <w:t>Covid</w:t>
            </w:r>
            <w:proofErr w:type="spellEnd"/>
            <w:r w:rsidRPr="00C80719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OPV (nájem domečku UA)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1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zřizovatel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- čerpání fondu odměn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 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účelový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grant Zelený poklad (zahrada Partyzánská)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54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zřizovatel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- čerpání fondu investic na opravy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zřizovatel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- čerpání rezervního fondu / darů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556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veřejné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sbírky - využití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54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Šneček dotace z KÚ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685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4 833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Šneček -Úřad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práce - Rodinné přídavky pro klienty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Ošetřovné Šneček od zákonných zástupců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Ošetřovné Šneček od zákonných zástupců/penále a pokuty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 xml:space="preserve">Úřad práce </w:t>
            </w:r>
            <w:proofErr w:type="spellStart"/>
            <w:r w:rsidRPr="00C80719">
              <w:rPr>
                <w:rFonts w:eastAsia="Times New Roman" w:cs="Calibri"/>
                <w:color w:val="000000"/>
              </w:rPr>
              <w:t>soc</w:t>
            </w:r>
            <w:proofErr w:type="spellEnd"/>
            <w:r w:rsidRPr="00C80719">
              <w:rPr>
                <w:rFonts w:eastAsia="Times New Roman" w:cs="Calibri"/>
                <w:color w:val="000000"/>
              </w:rPr>
              <w:t>-právní ochrana dětí/doprovázení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601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Úroky z bankovních účtů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0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Věcné dary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173</w:t>
            </w:r>
          </w:p>
        </w:tc>
      </w:tr>
      <w:tr w:rsidR="001C4933" w:rsidRPr="00C80719" w:rsidTr="00F5054C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Obrat za období 2022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72 202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right"/>
              <w:rPr>
                <w:rFonts w:eastAsia="Times New Roman" w:cs="Calibri"/>
                <w:color w:val="000000"/>
              </w:rPr>
            </w:pPr>
            <w:r w:rsidRPr="00C80719">
              <w:rPr>
                <w:rFonts w:eastAsia="Times New Roman" w:cs="Calibri"/>
                <w:color w:val="000000"/>
              </w:rPr>
              <w:t>72 191</w:t>
            </w:r>
          </w:p>
        </w:tc>
      </w:tr>
      <w:tr w:rsidR="001C4933" w:rsidRPr="00C80719" w:rsidTr="00F5054C">
        <w:trPr>
          <w:trHeight w:val="33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80719">
              <w:rPr>
                <w:rFonts w:eastAsia="Times New Roman" w:cs="Calibri"/>
                <w:b/>
                <w:bCs/>
                <w:color w:val="000000"/>
              </w:rPr>
              <w:t xml:space="preserve">Výsledek </w:t>
            </w:r>
            <w:proofErr w:type="gramStart"/>
            <w:r w:rsidRPr="00C80719">
              <w:rPr>
                <w:rFonts w:eastAsia="Times New Roman" w:cs="Calibri"/>
                <w:b/>
                <w:bCs/>
                <w:color w:val="000000"/>
              </w:rPr>
              <w:t>hospodaření - ZISK</w:t>
            </w:r>
            <w:proofErr w:type="gramEnd"/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C80719">
              <w:rPr>
                <w:rFonts w:eastAsia="Times New Roman" w:cs="Calibri"/>
                <w:b/>
                <w:bCs/>
                <w:color w:val="000000"/>
              </w:rPr>
              <w:t>11</w:t>
            </w: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HZ - hlavní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zdroj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4933" w:rsidRPr="00C80719" w:rsidTr="00F5054C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  <w:proofErr w:type="gramStart"/>
            <w:r w:rsidRPr="00C80719">
              <w:rPr>
                <w:rFonts w:eastAsia="Times New Roman" w:cs="Calibri"/>
                <w:color w:val="000000"/>
              </w:rPr>
              <w:t>OPV - ostatní</w:t>
            </w:r>
            <w:proofErr w:type="gramEnd"/>
            <w:r w:rsidRPr="00C80719">
              <w:rPr>
                <w:rFonts w:eastAsia="Times New Roman" w:cs="Calibri"/>
                <w:color w:val="000000"/>
              </w:rPr>
              <w:t xml:space="preserve"> příležitostné výnosy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33" w:rsidRPr="00C80719" w:rsidRDefault="001C4933" w:rsidP="00F5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B0456" w:rsidRDefault="004B0456" w:rsidP="00713E9F">
      <w:pPr>
        <w:pStyle w:val="Hlavnbody"/>
      </w:pPr>
    </w:p>
    <w:p w:rsidR="001C4933" w:rsidRDefault="001C4933" w:rsidP="00713E9F">
      <w:pPr>
        <w:pStyle w:val="Hlavnbody"/>
      </w:pPr>
    </w:p>
    <w:p w:rsidR="00750AE3" w:rsidRPr="00C205EF" w:rsidRDefault="00564C16" w:rsidP="00713E9F">
      <w:pPr>
        <w:pStyle w:val="Hlavnbody"/>
      </w:pPr>
      <w:r w:rsidRPr="00C205EF">
        <w:t>Odborná činnost</w:t>
      </w:r>
    </w:p>
    <w:p w:rsidR="0011102E" w:rsidRPr="00C205EF" w:rsidRDefault="0011102E">
      <w:pPr>
        <w:rPr>
          <w:rFonts w:ascii="Arial" w:hAnsi="Arial" w:cs="Arial"/>
          <w:b/>
          <w:sz w:val="22"/>
          <w:szCs w:val="22"/>
        </w:rPr>
      </w:pPr>
    </w:p>
    <w:p w:rsidR="00AB3E32" w:rsidRDefault="00AB3E32" w:rsidP="009D53E4">
      <w:pPr>
        <w:jc w:val="both"/>
        <w:rPr>
          <w:rFonts w:ascii="Arial" w:hAnsi="Arial" w:cs="Arial"/>
          <w:sz w:val="22"/>
          <w:szCs w:val="22"/>
        </w:rPr>
      </w:pPr>
    </w:p>
    <w:p w:rsidR="009940DF" w:rsidRDefault="00941904" w:rsidP="00802987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Dětské centrum je </w:t>
      </w:r>
      <w:r w:rsidR="009D53E4" w:rsidRPr="00C205EF">
        <w:rPr>
          <w:rFonts w:ascii="Arial" w:hAnsi="Arial" w:cs="Arial"/>
          <w:sz w:val="22"/>
          <w:szCs w:val="22"/>
        </w:rPr>
        <w:t>zdravotnické</w:t>
      </w:r>
      <w:r w:rsidRPr="00C205EF">
        <w:rPr>
          <w:rFonts w:ascii="Arial" w:hAnsi="Arial" w:cs="Arial"/>
          <w:sz w:val="22"/>
          <w:szCs w:val="22"/>
        </w:rPr>
        <w:t xml:space="preserve"> zařízení, které poskytuje komplexní péči dětem se </w:t>
      </w:r>
      <w:r w:rsidR="00AF604F">
        <w:rPr>
          <w:rFonts w:ascii="Arial" w:hAnsi="Arial" w:cs="Arial"/>
          <w:sz w:val="22"/>
          <w:szCs w:val="22"/>
        </w:rPr>
        <w:t xml:space="preserve">speciálními </w:t>
      </w:r>
      <w:r w:rsidRPr="00C205EF">
        <w:rPr>
          <w:rFonts w:ascii="Arial" w:hAnsi="Arial" w:cs="Arial"/>
          <w:sz w:val="22"/>
          <w:szCs w:val="22"/>
        </w:rPr>
        <w:t>zdravotními potřebami a dětem sociálně znevýhodněným.</w:t>
      </w:r>
      <w:r w:rsidR="00580747">
        <w:rPr>
          <w:rFonts w:ascii="Arial" w:hAnsi="Arial" w:cs="Arial"/>
          <w:sz w:val="22"/>
          <w:szCs w:val="22"/>
        </w:rPr>
        <w:t xml:space="preserve"> Do režimu DC přijímáme </w:t>
      </w:r>
      <w:r w:rsidR="00FF794B">
        <w:rPr>
          <w:rFonts w:ascii="Arial" w:hAnsi="Arial" w:cs="Arial"/>
          <w:sz w:val="22"/>
          <w:szCs w:val="22"/>
        </w:rPr>
        <w:t>od 1.1.2022 děti, jejichž zdravotní stav vyžaduje poskytování zdravotní péče ve formě lůžkové péče.</w:t>
      </w:r>
      <w:r w:rsidR="009D53E4" w:rsidRPr="00C205EF">
        <w:rPr>
          <w:rFonts w:ascii="Arial" w:hAnsi="Arial" w:cs="Arial"/>
          <w:sz w:val="22"/>
          <w:szCs w:val="22"/>
        </w:rPr>
        <w:t xml:space="preserve"> Jedná se o péči diagnostickou,</w:t>
      </w:r>
      <w:r w:rsidR="00584DB1" w:rsidRPr="00C205EF">
        <w:rPr>
          <w:rFonts w:ascii="Arial" w:hAnsi="Arial" w:cs="Arial"/>
          <w:sz w:val="22"/>
          <w:szCs w:val="22"/>
        </w:rPr>
        <w:t xml:space="preserve"> </w:t>
      </w:r>
      <w:r w:rsidR="009D53E4" w:rsidRPr="00C205EF">
        <w:rPr>
          <w:rFonts w:ascii="Arial" w:hAnsi="Arial" w:cs="Arial"/>
          <w:sz w:val="22"/>
          <w:szCs w:val="22"/>
        </w:rPr>
        <w:t>léčebně</w:t>
      </w:r>
      <w:r w:rsidR="00584DB1" w:rsidRPr="00C205EF">
        <w:rPr>
          <w:rFonts w:ascii="Arial" w:hAnsi="Arial" w:cs="Arial"/>
          <w:sz w:val="22"/>
          <w:szCs w:val="22"/>
        </w:rPr>
        <w:t xml:space="preserve"> </w:t>
      </w:r>
      <w:r w:rsidR="009D53E4" w:rsidRPr="00C205EF">
        <w:rPr>
          <w:rFonts w:ascii="Arial" w:hAnsi="Arial" w:cs="Arial"/>
          <w:sz w:val="22"/>
          <w:szCs w:val="22"/>
        </w:rPr>
        <w:t>preventivní,</w:t>
      </w:r>
      <w:r w:rsidR="00584DB1" w:rsidRPr="00C205EF">
        <w:rPr>
          <w:rFonts w:ascii="Arial" w:hAnsi="Arial" w:cs="Arial"/>
          <w:sz w:val="22"/>
          <w:szCs w:val="22"/>
        </w:rPr>
        <w:t xml:space="preserve"> </w:t>
      </w:r>
      <w:r w:rsidR="00F00711" w:rsidRPr="00C205EF">
        <w:rPr>
          <w:rFonts w:ascii="Arial" w:hAnsi="Arial" w:cs="Arial"/>
          <w:sz w:val="22"/>
          <w:szCs w:val="22"/>
        </w:rPr>
        <w:t>léčeb</w:t>
      </w:r>
      <w:r w:rsidR="00584DB1" w:rsidRPr="00C205EF">
        <w:rPr>
          <w:rFonts w:ascii="Arial" w:hAnsi="Arial" w:cs="Arial"/>
          <w:sz w:val="22"/>
          <w:szCs w:val="22"/>
        </w:rPr>
        <w:t>ně rehabilitační, dispenzární,</w:t>
      </w:r>
      <w:r w:rsidR="009D53E4" w:rsidRPr="00C205EF">
        <w:rPr>
          <w:rFonts w:ascii="Arial" w:hAnsi="Arial" w:cs="Arial"/>
          <w:sz w:val="22"/>
          <w:szCs w:val="22"/>
        </w:rPr>
        <w:t xml:space="preserve"> ošetřovatelskou, výchovnou, psychologickou a sociální.</w:t>
      </w:r>
      <w:r w:rsidR="004A64A6" w:rsidRPr="00C205EF">
        <w:rPr>
          <w:rFonts w:ascii="Arial" w:hAnsi="Arial" w:cs="Arial"/>
          <w:sz w:val="22"/>
          <w:szCs w:val="22"/>
        </w:rPr>
        <w:t xml:space="preserve"> Zdravotní a zdravotně-sociální důvody přijetí jednoznačně převažují nad důvody čistě sociálními. Poskytujeme i náročnou ošetřovatelskou péči dětem s nejtěžším zdravotním pos</w:t>
      </w:r>
      <w:r w:rsidR="0091405E" w:rsidRPr="00C205EF">
        <w:rPr>
          <w:rFonts w:ascii="Arial" w:hAnsi="Arial" w:cs="Arial"/>
          <w:sz w:val="22"/>
          <w:szCs w:val="22"/>
        </w:rPr>
        <w:t>tižením (</w:t>
      </w:r>
      <w:r w:rsidR="004A64A6" w:rsidRPr="00C205EF">
        <w:rPr>
          <w:rFonts w:ascii="Arial" w:hAnsi="Arial" w:cs="Arial"/>
          <w:sz w:val="22"/>
          <w:szCs w:val="22"/>
        </w:rPr>
        <w:t>vrozené vady,</w:t>
      </w:r>
      <w:r w:rsidR="00730F07" w:rsidRPr="00C205EF">
        <w:rPr>
          <w:rFonts w:ascii="Arial" w:hAnsi="Arial" w:cs="Arial"/>
          <w:sz w:val="22"/>
          <w:szCs w:val="22"/>
        </w:rPr>
        <w:t xml:space="preserve"> </w:t>
      </w:r>
      <w:r w:rsidR="004A64A6" w:rsidRPr="00C205EF">
        <w:rPr>
          <w:rFonts w:ascii="Arial" w:hAnsi="Arial" w:cs="Arial"/>
          <w:sz w:val="22"/>
          <w:szCs w:val="22"/>
        </w:rPr>
        <w:t>závažná neurologická postižení</w:t>
      </w:r>
      <w:r w:rsidR="00137988" w:rsidRPr="00C205EF">
        <w:rPr>
          <w:rFonts w:ascii="Arial" w:hAnsi="Arial" w:cs="Arial"/>
          <w:sz w:val="22"/>
          <w:szCs w:val="22"/>
        </w:rPr>
        <w:t>). Děti</w:t>
      </w:r>
      <w:r w:rsidR="004A64A6" w:rsidRPr="00C205EF">
        <w:rPr>
          <w:rFonts w:ascii="Arial" w:hAnsi="Arial" w:cs="Arial"/>
          <w:sz w:val="22"/>
          <w:szCs w:val="22"/>
        </w:rPr>
        <w:t xml:space="preserve"> jsou přijímány</w:t>
      </w:r>
      <w:r w:rsidR="00936540" w:rsidRPr="00C205EF">
        <w:rPr>
          <w:rFonts w:ascii="Arial" w:hAnsi="Arial" w:cs="Arial"/>
          <w:sz w:val="22"/>
          <w:szCs w:val="22"/>
        </w:rPr>
        <w:t xml:space="preserve"> na žádost rodičů</w:t>
      </w:r>
      <w:r w:rsidR="00A34E14" w:rsidRPr="00C205EF">
        <w:rPr>
          <w:rFonts w:ascii="Arial" w:hAnsi="Arial" w:cs="Arial"/>
          <w:sz w:val="22"/>
          <w:szCs w:val="22"/>
        </w:rPr>
        <w:t xml:space="preserve"> (nezvládání péče v domácím prostředí, odlehčovací péče)</w:t>
      </w:r>
      <w:r w:rsidR="00265551" w:rsidRPr="00C205EF">
        <w:rPr>
          <w:rFonts w:ascii="Arial" w:hAnsi="Arial" w:cs="Arial"/>
          <w:sz w:val="22"/>
          <w:szCs w:val="22"/>
        </w:rPr>
        <w:t>,</w:t>
      </w:r>
      <w:r w:rsidR="00936540" w:rsidRPr="00C205EF">
        <w:rPr>
          <w:rFonts w:ascii="Arial" w:hAnsi="Arial" w:cs="Arial"/>
          <w:sz w:val="22"/>
          <w:szCs w:val="22"/>
        </w:rPr>
        <w:t xml:space="preserve"> </w:t>
      </w:r>
      <w:r w:rsidR="00AD193B" w:rsidRPr="00C205EF">
        <w:rPr>
          <w:rFonts w:ascii="Arial" w:hAnsi="Arial" w:cs="Arial"/>
          <w:sz w:val="22"/>
          <w:szCs w:val="22"/>
        </w:rPr>
        <w:t xml:space="preserve">ev. se jedná o děti </w:t>
      </w:r>
      <w:r w:rsidR="00265551" w:rsidRPr="00C205EF">
        <w:rPr>
          <w:rFonts w:ascii="Arial" w:hAnsi="Arial" w:cs="Arial"/>
          <w:sz w:val="22"/>
          <w:szCs w:val="22"/>
        </w:rPr>
        <w:t xml:space="preserve">přijímané na základě soudního rozhodnutí </w:t>
      </w:r>
      <w:r w:rsidR="00A550E5">
        <w:rPr>
          <w:rFonts w:ascii="Arial" w:hAnsi="Arial" w:cs="Arial"/>
          <w:sz w:val="22"/>
          <w:szCs w:val="22"/>
        </w:rPr>
        <w:t xml:space="preserve">především </w:t>
      </w:r>
      <w:r w:rsidR="00265551" w:rsidRPr="00C205EF">
        <w:rPr>
          <w:rFonts w:ascii="Arial" w:hAnsi="Arial" w:cs="Arial"/>
          <w:sz w:val="22"/>
          <w:szCs w:val="22"/>
        </w:rPr>
        <w:t>při podezření na</w:t>
      </w:r>
      <w:r w:rsidR="00AD193B" w:rsidRPr="00C205EF">
        <w:rPr>
          <w:rFonts w:ascii="Arial" w:hAnsi="Arial" w:cs="Arial"/>
          <w:sz w:val="22"/>
          <w:szCs w:val="22"/>
        </w:rPr>
        <w:t xml:space="preserve"> týrání</w:t>
      </w:r>
      <w:r w:rsidR="00265551" w:rsidRPr="00C205EF">
        <w:rPr>
          <w:rFonts w:ascii="Arial" w:hAnsi="Arial" w:cs="Arial"/>
          <w:sz w:val="22"/>
          <w:szCs w:val="22"/>
        </w:rPr>
        <w:t>, těžké zanedbávání</w:t>
      </w:r>
      <w:r w:rsidR="009A071A" w:rsidRPr="00C205EF">
        <w:rPr>
          <w:rFonts w:ascii="Arial" w:hAnsi="Arial" w:cs="Arial"/>
          <w:sz w:val="22"/>
          <w:szCs w:val="22"/>
        </w:rPr>
        <w:t xml:space="preserve"> či zneužívání</w:t>
      </w:r>
      <w:r w:rsidR="006A42A7">
        <w:rPr>
          <w:rFonts w:ascii="Arial" w:hAnsi="Arial" w:cs="Arial"/>
          <w:sz w:val="22"/>
          <w:szCs w:val="22"/>
        </w:rPr>
        <w:t>. Tyto děti vyžadují intervenci psychologa, terapeuta dlouhodobou rehabilitaci.</w:t>
      </w:r>
      <w:r w:rsidR="009940DF" w:rsidRPr="00C205EF">
        <w:rPr>
          <w:rFonts w:ascii="Arial" w:hAnsi="Arial" w:cs="Arial"/>
          <w:sz w:val="22"/>
          <w:szCs w:val="22"/>
        </w:rPr>
        <w:t xml:space="preserve"> </w:t>
      </w:r>
    </w:p>
    <w:p w:rsidR="00802987" w:rsidRPr="00C205EF" w:rsidRDefault="00802987" w:rsidP="008029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Děti ze sociální indikace </w:t>
      </w:r>
      <w:r w:rsidR="00AF604F">
        <w:rPr>
          <w:rFonts w:ascii="Arial" w:hAnsi="Arial" w:cs="Arial"/>
          <w:sz w:val="22"/>
          <w:szCs w:val="22"/>
        </w:rPr>
        <w:t xml:space="preserve">vyžadující okamžitou pomoc nachází útočiště v našem </w:t>
      </w:r>
      <w:r w:rsidR="00AF604F" w:rsidRPr="00920A0E">
        <w:rPr>
          <w:rFonts w:ascii="Arial" w:hAnsi="Arial" w:cs="Arial"/>
          <w:i/>
          <w:sz w:val="22"/>
          <w:szCs w:val="22"/>
        </w:rPr>
        <w:t>Š</w:t>
      </w:r>
      <w:r w:rsidR="00920A0E">
        <w:rPr>
          <w:rFonts w:ascii="Arial" w:hAnsi="Arial" w:cs="Arial"/>
          <w:i/>
          <w:sz w:val="22"/>
          <w:szCs w:val="22"/>
        </w:rPr>
        <w:t>NEČKU</w:t>
      </w:r>
      <w:r w:rsidR="00266CBF">
        <w:rPr>
          <w:rFonts w:ascii="Arial" w:hAnsi="Arial" w:cs="Arial"/>
          <w:i/>
          <w:sz w:val="22"/>
          <w:szCs w:val="22"/>
        </w:rPr>
        <w:t>.</w:t>
      </w:r>
    </w:p>
    <w:p w:rsidR="00B40726" w:rsidRPr="00C205EF" w:rsidRDefault="00B40726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Další činností zařízení je cílená práce s matkami. Jde o matky</w:t>
      </w:r>
      <w:r w:rsidR="00941904" w:rsidRPr="00C205EF">
        <w:rPr>
          <w:rFonts w:ascii="Arial" w:hAnsi="Arial" w:cs="Arial"/>
          <w:sz w:val="22"/>
          <w:szCs w:val="22"/>
        </w:rPr>
        <w:t xml:space="preserve"> z rizikového sociálního prostředí, s různými typy závislostí</w:t>
      </w:r>
      <w:r w:rsidR="0091405E" w:rsidRPr="00C205EF">
        <w:rPr>
          <w:rFonts w:ascii="Arial" w:hAnsi="Arial" w:cs="Arial"/>
          <w:sz w:val="22"/>
          <w:szCs w:val="22"/>
        </w:rPr>
        <w:t xml:space="preserve">, </w:t>
      </w:r>
      <w:r w:rsidR="00097BE0" w:rsidRPr="00C205EF">
        <w:rPr>
          <w:rFonts w:ascii="Arial" w:hAnsi="Arial" w:cs="Arial"/>
          <w:sz w:val="22"/>
          <w:szCs w:val="22"/>
        </w:rPr>
        <w:t>chronickým onemocněním, ale i o matky</w:t>
      </w:r>
      <w:r w:rsidRPr="00C205EF">
        <w:rPr>
          <w:rFonts w:ascii="Arial" w:hAnsi="Arial" w:cs="Arial"/>
          <w:sz w:val="22"/>
          <w:szCs w:val="22"/>
        </w:rPr>
        <w:t xml:space="preserve"> nezletilé, </w:t>
      </w:r>
      <w:r w:rsidR="00941904" w:rsidRPr="00C205EF">
        <w:rPr>
          <w:rFonts w:ascii="Arial" w:hAnsi="Arial" w:cs="Arial"/>
          <w:sz w:val="22"/>
          <w:szCs w:val="22"/>
        </w:rPr>
        <w:t>nezkušené,</w:t>
      </w:r>
      <w:r w:rsidR="00097BE0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často bez širšího rodinného zázemí. Umožňujeme jim zácvik v péči a dočasný pobyt do vyřešení situace. Stále častěji jsme nuceni pracovat s matkami, jejichž problémem je závislost n</w:t>
      </w:r>
      <w:r w:rsidR="00097BE0" w:rsidRPr="00C205EF">
        <w:rPr>
          <w:rFonts w:ascii="Arial" w:hAnsi="Arial" w:cs="Arial"/>
          <w:sz w:val="22"/>
          <w:szCs w:val="22"/>
        </w:rPr>
        <w:t>a návykových látkách. Často jsou děti</w:t>
      </w:r>
      <w:r w:rsidRPr="00C205EF">
        <w:rPr>
          <w:rFonts w:ascii="Arial" w:hAnsi="Arial" w:cs="Arial"/>
          <w:sz w:val="22"/>
          <w:szCs w:val="22"/>
        </w:rPr>
        <w:t xml:space="preserve"> přijaté d</w:t>
      </w:r>
      <w:r w:rsidR="00097BE0" w:rsidRPr="00C205EF">
        <w:rPr>
          <w:rFonts w:ascii="Arial" w:hAnsi="Arial" w:cs="Arial"/>
          <w:sz w:val="22"/>
          <w:szCs w:val="22"/>
        </w:rPr>
        <w:t xml:space="preserve">o našeho zařízení ohroženy </w:t>
      </w:r>
      <w:r w:rsidRPr="00C205EF">
        <w:rPr>
          <w:rFonts w:ascii="Arial" w:hAnsi="Arial" w:cs="Arial"/>
          <w:sz w:val="22"/>
          <w:szCs w:val="22"/>
        </w:rPr>
        <w:t xml:space="preserve">drogovou </w:t>
      </w:r>
      <w:r w:rsidR="009C70C3" w:rsidRPr="00C205EF">
        <w:rPr>
          <w:rFonts w:ascii="Arial" w:hAnsi="Arial" w:cs="Arial"/>
          <w:sz w:val="22"/>
          <w:szCs w:val="22"/>
        </w:rPr>
        <w:t xml:space="preserve">či alkoholovou </w:t>
      </w:r>
      <w:r w:rsidRPr="00C205EF">
        <w:rPr>
          <w:rFonts w:ascii="Arial" w:hAnsi="Arial" w:cs="Arial"/>
          <w:sz w:val="22"/>
          <w:szCs w:val="22"/>
        </w:rPr>
        <w:t>závislostí matky</w:t>
      </w:r>
      <w:r w:rsidR="009C70C3" w:rsidRPr="00C205EF">
        <w:rPr>
          <w:rFonts w:ascii="Arial" w:hAnsi="Arial" w:cs="Arial"/>
          <w:sz w:val="22"/>
          <w:szCs w:val="22"/>
        </w:rPr>
        <w:t>,</w:t>
      </w:r>
      <w:r w:rsidR="00EC2665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včetně rizika přenosu hepatitid B,</w:t>
      </w:r>
      <w:r w:rsidR="00730F07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C,</w:t>
      </w:r>
      <w:r w:rsidR="00730F07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HIV a dalších pohlavně přenosných chorob.</w:t>
      </w:r>
      <w:r w:rsidR="00A147D9" w:rsidRPr="00C205EF">
        <w:rPr>
          <w:rFonts w:ascii="Arial" w:hAnsi="Arial" w:cs="Arial"/>
          <w:sz w:val="22"/>
          <w:szCs w:val="22"/>
        </w:rPr>
        <w:t xml:space="preserve"> </w:t>
      </w:r>
    </w:p>
    <w:p w:rsidR="002E54AD" w:rsidRPr="00C205EF" w:rsidRDefault="00B403AC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Zvyšuje se </w:t>
      </w:r>
      <w:r w:rsidR="00E77143" w:rsidRPr="00C205EF">
        <w:rPr>
          <w:rFonts w:ascii="Arial" w:hAnsi="Arial" w:cs="Arial"/>
          <w:sz w:val="22"/>
          <w:szCs w:val="22"/>
        </w:rPr>
        <w:t xml:space="preserve">i </w:t>
      </w:r>
      <w:r w:rsidRPr="00C205EF">
        <w:rPr>
          <w:rFonts w:ascii="Arial" w:hAnsi="Arial" w:cs="Arial"/>
          <w:sz w:val="22"/>
          <w:szCs w:val="22"/>
        </w:rPr>
        <w:t>počet přijímaných maminek</w:t>
      </w:r>
      <w:r w:rsidR="009C70C3" w:rsidRPr="00C205EF">
        <w:rPr>
          <w:rFonts w:ascii="Arial" w:hAnsi="Arial" w:cs="Arial"/>
          <w:sz w:val="22"/>
          <w:szCs w:val="22"/>
        </w:rPr>
        <w:t xml:space="preserve"> s psychiatrickou diag</w:t>
      </w:r>
      <w:r w:rsidR="00E77143" w:rsidRPr="00C205EF">
        <w:rPr>
          <w:rFonts w:ascii="Arial" w:hAnsi="Arial" w:cs="Arial"/>
          <w:sz w:val="22"/>
          <w:szCs w:val="22"/>
        </w:rPr>
        <w:t>n</w:t>
      </w:r>
      <w:r w:rsidR="009C70C3" w:rsidRPr="00C205EF">
        <w:rPr>
          <w:rFonts w:ascii="Arial" w:hAnsi="Arial" w:cs="Arial"/>
          <w:sz w:val="22"/>
          <w:szCs w:val="22"/>
        </w:rPr>
        <w:t>ózou</w:t>
      </w:r>
      <w:r w:rsidR="0063623F" w:rsidRPr="00C205EF">
        <w:rPr>
          <w:rFonts w:ascii="Arial" w:hAnsi="Arial" w:cs="Arial"/>
          <w:sz w:val="22"/>
          <w:szCs w:val="22"/>
        </w:rPr>
        <w:t>.</w:t>
      </w:r>
      <w:r w:rsidRPr="00C205EF">
        <w:rPr>
          <w:rFonts w:ascii="Arial" w:hAnsi="Arial" w:cs="Arial"/>
          <w:sz w:val="22"/>
          <w:szCs w:val="22"/>
        </w:rPr>
        <w:t xml:space="preserve"> P</w:t>
      </w:r>
      <w:r w:rsidR="002E54AD" w:rsidRPr="00C205EF">
        <w:rPr>
          <w:rFonts w:ascii="Arial" w:hAnsi="Arial" w:cs="Arial"/>
          <w:sz w:val="22"/>
          <w:szCs w:val="22"/>
        </w:rPr>
        <w:t>omáháme jim zvládat novou situaci – narození dítěte. Budoucím adoptivním maminkám a pěstounkám umož</w:t>
      </w:r>
      <w:r w:rsidR="00367642" w:rsidRPr="00C205EF">
        <w:rPr>
          <w:rFonts w:ascii="Arial" w:hAnsi="Arial" w:cs="Arial"/>
          <w:sz w:val="22"/>
          <w:szCs w:val="22"/>
        </w:rPr>
        <w:t>ňujeme adaptaci a zapracování</w:t>
      </w:r>
      <w:r w:rsidR="00E77143" w:rsidRPr="00C205EF">
        <w:rPr>
          <w:rFonts w:ascii="Arial" w:hAnsi="Arial" w:cs="Arial"/>
          <w:sz w:val="22"/>
          <w:szCs w:val="22"/>
        </w:rPr>
        <w:t>, nejčastěji ambulantní formou.</w:t>
      </w:r>
    </w:p>
    <w:p w:rsidR="008E426F" w:rsidRPr="00C205EF" w:rsidRDefault="00097BE0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Velká část</w:t>
      </w:r>
      <w:r w:rsidR="002E4798" w:rsidRPr="00C205EF">
        <w:rPr>
          <w:rFonts w:ascii="Arial" w:hAnsi="Arial" w:cs="Arial"/>
          <w:sz w:val="22"/>
          <w:szCs w:val="22"/>
        </w:rPr>
        <w:t xml:space="preserve"> dětí odchází </w:t>
      </w:r>
      <w:r w:rsidR="004A6203" w:rsidRPr="00C205EF">
        <w:rPr>
          <w:rFonts w:ascii="Arial" w:hAnsi="Arial" w:cs="Arial"/>
          <w:sz w:val="22"/>
          <w:szCs w:val="22"/>
        </w:rPr>
        <w:t>z naší péče</w:t>
      </w:r>
      <w:r w:rsidR="0011102E" w:rsidRPr="00C205EF">
        <w:rPr>
          <w:rFonts w:ascii="Arial" w:hAnsi="Arial" w:cs="Arial"/>
          <w:sz w:val="22"/>
          <w:szCs w:val="22"/>
        </w:rPr>
        <w:t xml:space="preserve"> do rodiny (</w:t>
      </w:r>
      <w:r w:rsidR="0091405E" w:rsidRPr="00C205EF">
        <w:rPr>
          <w:rFonts w:ascii="Arial" w:hAnsi="Arial" w:cs="Arial"/>
          <w:sz w:val="22"/>
          <w:szCs w:val="22"/>
        </w:rPr>
        <w:t xml:space="preserve">vlastní, </w:t>
      </w:r>
      <w:r w:rsidR="002E4798" w:rsidRPr="00C205EF">
        <w:rPr>
          <w:rFonts w:ascii="Arial" w:hAnsi="Arial" w:cs="Arial"/>
          <w:sz w:val="22"/>
          <w:szCs w:val="22"/>
        </w:rPr>
        <w:t>širší příbuzenské či náhradní), pouze malý počet dětí při složité situaci zdravotní, právní či sociální překládáme do následných zařízení</w:t>
      </w:r>
      <w:r w:rsidRPr="00C205EF">
        <w:rPr>
          <w:rFonts w:ascii="Arial" w:hAnsi="Arial" w:cs="Arial"/>
          <w:sz w:val="22"/>
          <w:szCs w:val="22"/>
        </w:rPr>
        <w:t xml:space="preserve"> sociálních či školských.</w:t>
      </w:r>
      <w:r w:rsidR="00B403AC" w:rsidRPr="00C205EF">
        <w:rPr>
          <w:rFonts w:ascii="Arial" w:hAnsi="Arial" w:cs="Arial"/>
          <w:sz w:val="22"/>
          <w:szCs w:val="22"/>
        </w:rPr>
        <w:t xml:space="preserve"> V roce 20</w:t>
      </w:r>
      <w:r w:rsidR="006C4CD8" w:rsidRPr="00C205EF">
        <w:rPr>
          <w:rFonts w:ascii="Arial" w:hAnsi="Arial" w:cs="Arial"/>
          <w:sz w:val="22"/>
          <w:szCs w:val="22"/>
        </w:rPr>
        <w:t>2</w:t>
      </w:r>
      <w:r w:rsidR="00B24723">
        <w:rPr>
          <w:rFonts w:ascii="Arial" w:hAnsi="Arial" w:cs="Arial"/>
          <w:sz w:val="22"/>
          <w:szCs w:val="22"/>
        </w:rPr>
        <w:t>2 odešlo</w:t>
      </w:r>
      <w:r w:rsidR="00B403AC" w:rsidRPr="00C205EF">
        <w:rPr>
          <w:rFonts w:ascii="Arial" w:hAnsi="Arial" w:cs="Arial"/>
          <w:sz w:val="22"/>
          <w:szCs w:val="22"/>
        </w:rPr>
        <w:t xml:space="preserve"> do </w:t>
      </w:r>
      <w:r w:rsidR="000D7026" w:rsidRPr="00C205EF">
        <w:rPr>
          <w:rFonts w:ascii="Arial" w:hAnsi="Arial" w:cs="Arial"/>
          <w:sz w:val="22"/>
          <w:szCs w:val="22"/>
        </w:rPr>
        <w:t>d</w:t>
      </w:r>
      <w:r w:rsidR="008E426F" w:rsidRPr="00C205EF">
        <w:rPr>
          <w:rFonts w:ascii="Arial" w:hAnsi="Arial" w:cs="Arial"/>
          <w:sz w:val="22"/>
          <w:szCs w:val="22"/>
        </w:rPr>
        <w:t xml:space="preserve">omova pro osoby se zdravotním postižením </w:t>
      </w:r>
      <w:r w:rsidR="0063623F" w:rsidRPr="00C205EF">
        <w:rPr>
          <w:rFonts w:ascii="Arial" w:hAnsi="Arial" w:cs="Arial"/>
          <w:sz w:val="22"/>
          <w:szCs w:val="22"/>
        </w:rPr>
        <w:t>jedno</w:t>
      </w:r>
      <w:r w:rsidR="008E426F" w:rsidRPr="00C205EF">
        <w:rPr>
          <w:rFonts w:ascii="Arial" w:hAnsi="Arial" w:cs="Arial"/>
          <w:sz w:val="22"/>
          <w:szCs w:val="22"/>
        </w:rPr>
        <w:t xml:space="preserve"> dítě.</w:t>
      </w:r>
      <w:r w:rsidRPr="00C205EF">
        <w:rPr>
          <w:rFonts w:ascii="Arial" w:hAnsi="Arial" w:cs="Arial"/>
          <w:sz w:val="22"/>
          <w:szCs w:val="22"/>
        </w:rPr>
        <w:t xml:space="preserve"> </w:t>
      </w:r>
    </w:p>
    <w:p w:rsidR="008E426F" w:rsidRPr="00C205EF" w:rsidRDefault="002E4798" w:rsidP="009D53E4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Celkově se </w:t>
      </w:r>
      <w:r w:rsidR="00097BE0" w:rsidRPr="00C205EF">
        <w:rPr>
          <w:rFonts w:ascii="Arial" w:hAnsi="Arial" w:cs="Arial"/>
          <w:sz w:val="22"/>
          <w:szCs w:val="22"/>
        </w:rPr>
        <w:t>zvyšuje počet dětí s</w:t>
      </w:r>
      <w:r w:rsidR="002E4CE2" w:rsidRPr="00C205EF">
        <w:rPr>
          <w:rFonts w:ascii="Arial" w:hAnsi="Arial" w:cs="Arial"/>
          <w:sz w:val="22"/>
          <w:szCs w:val="22"/>
        </w:rPr>
        <w:t> </w:t>
      </w:r>
      <w:r w:rsidR="00097BE0" w:rsidRPr="00C205EF">
        <w:rPr>
          <w:rFonts w:ascii="Arial" w:hAnsi="Arial" w:cs="Arial"/>
          <w:sz w:val="22"/>
          <w:szCs w:val="22"/>
        </w:rPr>
        <w:t>postižením</w:t>
      </w:r>
      <w:r w:rsidR="002E4CE2" w:rsidRPr="00C205EF">
        <w:rPr>
          <w:rFonts w:ascii="Arial" w:hAnsi="Arial" w:cs="Arial"/>
          <w:sz w:val="22"/>
          <w:szCs w:val="22"/>
        </w:rPr>
        <w:t>, chronickým onemocněním</w:t>
      </w:r>
      <w:r w:rsidR="0091405E" w:rsidRPr="00C205EF">
        <w:rPr>
          <w:rFonts w:ascii="Arial" w:hAnsi="Arial" w:cs="Arial"/>
          <w:sz w:val="22"/>
          <w:szCs w:val="22"/>
        </w:rPr>
        <w:t xml:space="preserve"> či speciálními potřebami (</w:t>
      </w:r>
      <w:r w:rsidR="00097BE0" w:rsidRPr="00C205EF">
        <w:rPr>
          <w:rFonts w:ascii="Arial" w:hAnsi="Arial" w:cs="Arial"/>
          <w:sz w:val="22"/>
          <w:szCs w:val="22"/>
        </w:rPr>
        <w:t>vývojové opoždění, poruchy chování),</w:t>
      </w:r>
      <w:r w:rsidRPr="00C205EF">
        <w:rPr>
          <w:rFonts w:ascii="Arial" w:hAnsi="Arial" w:cs="Arial"/>
          <w:sz w:val="22"/>
          <w:szCs w:val="22"/>
        </w:rPr>
        <w:t xml:space="preserve"> které vyžadují naši péči déle a zřídka se daří je umístit do rodin.</w:t>
      </w:r>
      <w:r w:rsidR="00936540" w:rsidRPr="00C205EF">
        <w:rPr>
          <w:rFonts w:ascii="Arial" w:hAnsi="Arial" w:cs="Arial"/>
          <w:sz w:val="22"/>
          <w:szCs w:val="22"/>
        </w:rPr>
        <w:t xml:space="preserve"> </w:t>
      </w:r>
    </w:p>
    <w:p w:rsidR="001667B6" w:rsidRPr="00266CBF" w:rsidRDefault="00936540" w:rsidP="009D53E4">
      <w:pPr>
        <w:jc w:val="both"/>
        <w:rPr>
          <w:rFonts w:ascii="Arial" w:hAnsi="Arial" w:cs="Arial"/>
          <w:sz w:val="22"/>
          <w:szCs w:val="22"/>
        </w:rPr>
      </w:pPr>
      <w:r w:rsidRPr="00266CBF">
        <w:rPr>
          <w:rFonts w:ascii="Arial" w:hAnsi="Arial" w:cs="Arial"/>
          <w:sz w:val="22"/>
          <w:szCs w:val="22"/>
        </w:rPr>
        <w:t xml:space="preserve">Bohužel i v tomto </w:t>
      </w:r>
      <w:r w:rsidR="0091405E" w:rsidRPr="00266CBF">
        <w:rPr>
          <w:rFonts w:ascii="Arial" w:hAnsi="Arial" w:cs="Arial"/>
          <w:sz w:val="22"/>
          <w:szCs w:val="22"/>
        </w:rPr>
        <w:t xml:space="preserve">roce jsme přijímali děti </w:t>
      </w:r>
      <w:r w:rsidRPr="00266CBF">
        <w:rPr>
          <w:rFonts w:ascii="Arial" w:hAnsi="Arial" w:cs="Arial"/>
          <w:sz w:val="22"/>
          <w:szCs w:val="22"/>
        </w:rPr>
        <w:t>k opakovanému pobytu</w:t>
      </w:r>
      <w:r w:rsidR="0091405E" w:rsidRPr="00266CBF">
        <w:rPr>
          <w:rFonts w:ascii="Arial" w:hAnsi="Arial" w:cs="Arial"/>
          <w:sz w:val="22"/>
          <w:szCs w:val="22"/>
        </w:rPr>
        <w:t xml:space="preserve"> (</w:t>
      </w:r>
      <w:r w:rsidR="002E4CE2" w:rsidRPr="00266CBF">
        <w:rPr>
          <w:rFonts w:ascii="Arial" w:hAnsi="Arial" w:cs="Arial"/>
          <w:sz w:val="22"/>
          <w:szCs w:val="22"/>
        </w:rPr>
        <w:t xml:space="preserve">selhávání </w:t>
      </w:r>
      <w:r w:rsidR="0091405E" w:rsidRPr="00266CBF">
        <w:rPr>
          <w:rFonts w:ascii="Arial" w:hAnsi="Arial" w:cs="Arial"/>
          <w:sz w:val="22"/>
          <w:szCs w:val="22"/>
        </w:rPr>
        <w:t xml:space="preserve">biologických </w:t>
      </w:r>
      <w:r w:rsidR="002E4CE2" w:rsidRPr="00266CBF">
        <w:rPr>
          <w:rFonts w:ascii="Arial" w:hAnsi="Arial" w:cs="Arial"/>
          <w:sz w:val="22"/>
          <w:szCs w:val="22"/>
        </w:rPr>
        <w:t>rodin).</w:t>
      </w:r>
      <w:r w:rsidR="003334FA" w:rsidRPr="00266CBF">
        <w:rPr>
          <w:rFonts w:ascii="Arial" w:hAnsi="Arial" w:cs="Arial"/>
          <w:sz w:val="22"/>
          <w:szCs w:val="22"/>
        </w:rPr>
        <w:t xml:space="preserve"> Další znepokojující </w:t>
      </w:r>
      <w:r w:rsidR="00622B17" w:rsidRPr="00266CBF">
        <w:rPr>
          <w:rFonts w:ascii="Arial" w:hAnsi="Arial" w:cs="Arial"/>
          <w:sz w:val="22"/>
          <w:szCs w:val="22"/>
        </w:rPr>
        <w:t>skuteč</w:t>
      </w:r>
      <w:r w:rsidR="00A147D9" w:rsidRPr="00266CBF">
        <w:rPr>
          <w:rFonts w:ascii="Arial" w:hAnsi="Arial" w:cs="Arial"/>
          <w:sz w:val="22"/>
          <w:szCs w:val="22"/>
        </w:rPr>
        <w:t>nost</w:t>
      </w:r>
      <w:r w:rsidR="003334FA" w:rsidRPr="00266CBF">
        <w:rPr>
          <w:rFonts w:ascii="Arial" w:hAnsi="Arial" w:cs="Arial"/>
          <w:sz w:val="22"/>
          <w:szCs w:val="22"/>
        </w:rPr>
        <w:t>í je, že trvá</w:t>
      </w:r>
      <w:r w:rsidR="00A147D9" w:rsidRPr="00266CBF">
        <w:rPr>
          <w:rFonts w:ascii="Arial" w:hAnsi="Arial" w:cs="Arial"/>
          <w:sz w:val="22"/>
          <w:szCs w:val="22"/>
        </w:rPr>
        <w:t xml:space="preserve"> nedostatek dlouhodobých </w:t>
      </w:r>
      <w:r w:rsidR="00622B17" w:rsidRPr="00266CBF">
        <w:rPr>
          <w:rFonts w:ascii="Arial" w:hAnsi="Arial" w:cs="Arial"/>
          <w:sz w:val="22"/>
          <w:szCs w:val="22"/>
        </w:rPr>
        <w:t xml:space="preserve">pěstounských rodin a že pro nemalý počet dětí </w:t>
      </w:r>
      <w:r w:rsidR="002627A7" w:rsidRPr="00266CBF">
        <w:rPr>
          <w:rFonts w:ascii="Arial" w:hAnsi="Arial" w:cs="Arial"/>
          <w:sz w:val="22"/>
          <w:szCs w:val="22"/>
        </w:rPr>
        <w:t xml:space="preserve">je </w:t>
      </w:r>
      <w:r w:rsidR="00BE09AF" w:rsidRPr="00266CBF">
        <w:rPr>
          <w:rFonts w:ascii="Arial" w:hAnsi="Arial" w:cs="Arial"/>
          <w:sz w:val="22"/>
          <w:szCs w:val="22"/>
        </w:rPr>
        <w:t>složitě</w:t>
      </w:r>
      <w:r w:rsidR="002627A7" w:rsidRPr="00266CBF">
        <w:rPr>
          <w:rFonts w:ascii="Arial" w:hAnsi="Arial" w:cs="Arial"/>
          <w:sz w:val="22"/>
          <w:szCs w:val="22"/>
        </w:rPr>
        <w:t xml:space="preserve"> vyhledávaná rodina</w:t>
      </w:r>
      <w:r w:rsidR="00622B17" w:rsidRPr="00266CBF">
        <w:rPr>
          <w:rFonts w:ascii="Arial" w:hAnsi="Arial" w:cs="Arial"/>
          <w:sz w:val="22"/>
          <w:szCs w:val="22"/>
        </w:rPr>
        <w:t xml:space="preserve"> v rámci celé republiky.</w:t>
      </w:r>
      <w:r w:rsidR="003334FA" w:rsidRPr="00266CBF">
        <w:rPr>
          <w:rFonts w:ascii="Arial" w:hAnsi="Arial" w:cs="Arial"/>
          <w:sz w:val="22"/>
          <w:szCs w:val="22"/>
        </w:rPr>
        <w:t xml:space="preserve"> Pro určitou skupinu dětí,</w:t>
      </w:r>
      <w:r w:rsidR="00177EBF" w:rsidRPr="00266CBF">
        <w:rPr>
          <w:rFonts w:ascii="Arial" w:hAnsi="Arial" w:cs="Arial"/>
          <w:sz w:val="22"/>
          <w:szCs w:val="22"/>
        </w:rPr>
        <w:t xml:space="preserve"> </w:t>
      </w:r>
      <w:r w:rsidR="00A147D9" w:rsidRPr="00266CBF">
        <w:rPr>
          <w:rFonts w:ascii="Arial" w:hAnsi="Arial" w:cs="Arial"/>
          <w:sz w:val="22"/>
          <w:szCs w:val="22"/>
        </w:rPr>
        <w:t>nejčastěji odlišného etnika</w:t>
      </w:r>
      <w:r w:rsidR="00640B1C" w:rsidRPr="00266CBF">
        <w:rPr>
          <w:rFonts w:ascii="Arial" w:hAnsi="Arial" w:cs="Arial"/>
          <w:sz w:val="22"/>
          <w:szCs w:val="22"/>
        </w:rPr>
        <w:t xml:space="preserve"> či zdravotně znevýhodněné</w:t>
      </w:r>
      <w:r w:rsidR="00A147D9" w:rsidRPr="00266CBF">
        <w:rPr>
          <w:rFonts w:ascii="Arial" w:hAnsi="Arial" w:cs="Arial"/>
          <w:sz w:val="22"/>
          <w:szCs w:val="22"/>
        </w:rPr>
        <w:t xml:space="preserve"> se nedaří </w:t>
      </w:r>
      <w:r w:rsidR="00BE09AF" w:rsidRPr="00266CBF">
        <w:rPr>
          <w:rFonts w:ascii="Arial" w:hAnsi="Arial" w:cs="Arial"/>
          <w:sz w:val="22"/>
          <w:szCs w:val="22"/>
        </w:rPr>
        <w:t xml:space="preserve">dlouhodobě </w:t>
      </w:r>
      <w:r w:rsidR="00A147D9" w:rsidRPr="00266CBF">
        <w:rPr>
          <w:rFonts w:ascii="Arial" w:hAnsi="Arial" w:cs="Arial"/>
          <w:sz w:val="22"/>
          <w:szCs w:val="22"/>
        </w:rPr>
        <w:t xml:space="preserve">najít </w:t>
      </w:r>
      <w:r w:rsidR="003429C6" w:rsidRPr="00266CBF">
        <w:rPr>
          <w:rFonts w:ascii="Arial" w:hAnsi="Arial" w:cs="Arial"/>
          <w:sz w:val="22"/>
          <w:szCs w:val="22"/>
        </w:rPr>
        <w:t>náhradní rodinu</w:t>
      </w:r>
      <w:r w:rsidR="00BE09AF" w:rsidRPr="00266CBF">
        <w:rPr>
          <w:rFonts w:ascii="Arial" w:hAnsi="Arial" w:cs="Arial"/>
          <w:sz w:val="22"/>
          <w:szCs w:val="22"/>
        </w:rPr>
        <w:t>.</w:t>
      </w:r>
      <w:r w:rsidR="003429C6" w:rsidRPr="00266CBF">
        <w:rPr>
          <w:rFonts w:ascii="Arial" w:hAnsi="Arial" w:cs="Arial"/>
          <w:sz w:val="22"/>
          <w:szCs w:val="22"/>
        </w:rPr>
        <w:t xml:space="preserve"> </w:t>
      </w:r>
      <w:r w:rsidR="00BE09AF" w:rsidRPr="00266CBF">
        <w:rPr>
          <w:rFonts w:ascii="Arial" w:hAnsi="Arial" w:cs="Arial"/>
          <w:sz w:val="22"/>
          <w:szCs w:val="22"/>
        </w:rPr>
        <w:t>V</w:t>
      </w:r>
      <w:r w:rsidR="003429C6" w:rsidRPr="00266CBF">
        <w:rPr>
          <w:rFonts w:ascii="Arial" w:hAnsi="Arial" w:cs="Arial"/>
          <w:sz w:val="22"/>
          <w:szCs w:val="22"/>
        </w:rPr>
        <w:t> těchto případech je na místě realizovat osvojení</w:t>
      </w:r>
      <w:r w:rsidR="00BE09AF" w:rsidRPr="00266CBF">
        <w:rPr>
          <w:rFonts w:ascii="Arial" w:hAnsi="Arial" w:cs="Arial"/>
          <w:sz w:val="22"/>
          <w:szCs w:val="22"/>
        </w:rPr>
        <w:t xml:space="preserve"> do zahraničí</w:t>
      </w:r>
      <w:r w:rsidR="0063623F" w:rsidRPr="00266CBF">
        <w:rPr>
          <w:rFonts w:ascii="Arial" w:hAnsi="Arial" w:cs="Arial"/>
          <w:sz w:val="22"/>
          <w:szCs w:val="22"/>
        </w:rPr>
        <w:t>, které zprostředkovává Úřad pro mezinárodně právní ochranu dětí v Brně.</w:t>
      </w:r>
      <w:r w:rsidR="00A147D9" w:rsidRPr="00266CBF">
        <w:rPr>
          <w:rFonts w:ascii="Arial" w:hAnsi="Arial" w:cs="Arial"/>
          <w:sz w:val="22"/>
          <w:szCs w:val="22"/>
        </w:rPr>
        <w:t xml:space="preserve"> </w:t>
      </w:r>
      <w:r w:rsidR="008E426F" w:rsidRPr="00266CBF">
        <w:rPr>
          <w:rFonts w:ascii="Arial" w:hAnsi="Arial" w:cs="Arial"/>
          <w:sz w:val="22"/>
          <w:szCs w:val="22"/>
        </w:rPr>
        <w:t>V roce 20</w:t>
      </w:r>
      <w:r w:rsidR="006C4CD8" w:rsidRPr="00266CBF">
        <w:rPr>
          <w:rFonts w:ascii="Arial" w:hAnsi="Arial" w:cs="Arial"/>
          <w:sz w:val="22"/>
          <w:szCs w:val="22"/>
        </w:rPr>
        <w:t>2</w:t>
      </w:r>
      <w:r w:rsidR="00640B1C" w:rsidRPr="00266CBF">
        <w:rPr>
          <w:rFonts w:ascii="Arial" w:hAnsi="Arial" w:cs="Arial"/>
          <w:sz w:val="22"/>
          <w:szCs w:val="22"/>
        </w:rPr>
        <w:t>2</w:t>
      </w:r>
      <w:r w:rsidR="002627A7" w:rsidRPr="00266CBF">
        <w:rPr>
          <w:rFonts w:ascii="Arial" w:hAnsi="Arial" w:cs="Arial"/>
          <w:sz w:val="22"/>
          <w:szCs w:val="22"/>
        </w:rPr>
        <w:t xml:space="preserve"> odešl</w:t>
      </w:r>
      <w:r w:rsidR="00B24D6B" w:rsidRPr="00266CBF">
        <w:rPr>
          <w:rFonts w:ascii="Arial" w:hAnsi="Arial" w:cs="Arial"/>
          <w:sz w:val="22"/>
          <w:szCs w:val="22"/>
        </w:rPr>
        <w:t>o</w:t>
      </w:r>
      <w:r w:rsidR="002627A7" w:rsidRPr="00266CBF">
        <w:rPr>
          <w:rFonts w:ascii="Arial" w:hAnsi="Arial" w:cs="Arial"/>
          <w:sz w:val="22"/>
          <w:szCs w:val="22"/>
        </w:rPr>
        <w:t xml:space="preserve"> do mezinárodního osvojení</w:t>
      </w:r>
      <w:r w:rsidR="003429C6" w:rsidRPr="00266CBF">
        <w:rPr>
          <w:rFonts w:ascii="Arial" w:hAnsi="Arial" w:cs="Arial"/>
          <w:sz w:val="22"/>
          <w:szCs w:val="22"/>
        </w:rPr>
        <w:t xml:space="preserve"> </w:t>
      </w:r>
      <w:r w:rsidR="0063623F" w:rsidRPr="00266CBF">
        <w:rPr>
          <w:rFonts w:ascii="Arial" w:hAnsi="Arial" w:cs="Arial"/>
          <w:sz w:val="22"/>
          <w:szCs w:val="22"/>
        </w:rPr>
        <w:t xml:space="preserve">z našeho zařízení </w:t>
      </w:r>
      <w:r w:rsidR="00B24D6B" w:rsidRPr="00266CBF">
        <w:rPr>
          <w:rFonts w:ascii="Arial" w:hAnsi="Arial" w:cs="Arial"/>
          <w:sz w:val="22"/>
          <w:szCs w:val="22"/>
        </w:rPr>
        <w:t>jedno dítě.</w:t>
      </w:r>
    </w:p>
    <w:p w:rsidR="008E426F" w:rsidRPr="00C205EF" w:rsidRDefault="008E426F" w:rsidP="008E426F">
      <w:pPr>
        <w:rPr>
          <w:rFonts w:ascii="Arial" w:hAnsi="Arial" w:cs="Arial"/>
          <w:sz w:val="22"/>
          <w:szCs w:val="22"/>
        </w:rPr>
      </w:pPr>
    </w:p>
    <w:p w:rsidR="001C4933" w:rsidRDefault="001C4933" w:rsidP="008E426F">
      <w:pPr>
        <w:rPr>
          <w:rFonts w:ascii="Arial" w:hAnsi="Arial" w:cs="Arial"/>
          <w:b/>
          <w:sz w:val="22"/>
          <w:szCs w:val="22"/>
        </w:rPr>
      </w:pPr>
    </w:p>
    <w:p w:rsidR="00FE1F6A" w:rsidRPr="009F0200" w:rsidRDefault="008E426F" w:rsidP="008E426F">
      <w:pPr>
        <w:rPr>
          <w:rFonts w:ascii="Arial" w:hAnsi="Arial" w:cs="Arial"/>
          <w:b/>
          <w:color w:val="1F497D" w:themeColor="text2"/>
        </w:rPr>
      </w:pPr>
      <w:r w:rsidRPr="009F0200">
        <w:rPr>
          <w:rFonts w:ascii="Arial" w:hAnsi="Arial" w:cs="Arial"/>
          <w:b/>
          <w:color w:val="1F497D" w:themeColor="text2"/>
        </w:rPr>
        <w:t>Statistika za rok 20</w:t>
      </w:r>
      <w:r w:rsidR="00173BA8" w:rsidRPr="009F0200">
        <w:rPr>
          <w:rFonts w:ascii="Arial" w:hAnsi="Arial" w:cs="Arial"/>
          <w:b/>
          <w:color w:val="1F497D" w:themeColor="text2"/>
        </w:rPr>
        <w:t>2</w:t>
      </w:r>
      <w:r w:rsidR="00DC587F" w:rsidRPr="009F0200">
        <w:rPr>
          <w:rFonts w:ascii="Arial" w:hAnsi="Arial" w:cs="Arial"/>
          <w:b/>
          <w:color w:val="1F497D" w:themeColor="text2"/>
        </w:rPr>
        <w:t>2</w:t>
      </w:r>
    </w:p>
    <w:p w:rsidR="00CA4871" w:rsidRPr="00C205EF" w:rsidRDefault="00CA4871" w:rsidP="008E426F">
      <w:pPr>
        <w:rPr>
          <w:rFonts w:ascii="Arial" w:hAnsi="Arial" w:cs="Arial"/>
          <w:b/>
          <w:sz w:val="22"/>
          <w:szCs w:val="22"/>
        </w:rPr>
      </w:pPr>
    </w:p>
    <w:p w:rsidR="005335DB" w:rsidRPr="00C205EF" w:rsidRDefault="005335DB" w:rsidP="008E426F">
      <w:pPr>
        <w:rPr>
          <w:rFonts w:ascii="Arial" w:hAnsi="Arial" w:cs="Arial"/>
          <w:b/>
          <w:sz w:val="22"/>
          <w:szCs w:val="22"/>
        </w:rPr>
      </w:pPr>
    </w:p>
    <w:tbl>
      <w:tblPr>
        <w:tblW w:w="6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523"/>
        <w:gridCol w:w="3085"/>
        <w:gridCol w:w="1058"/>
      </w:tblGrid>
      <w:tr w:rsidR="00CA4871" w:rsidRPr="00C205EF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Přijaté děti celkem: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DC587F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důvody: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zdravotní: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DC587F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zdravotně-sociální: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2B73FF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DC58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sociální: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DC587F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právní podklad: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žádost rodičů: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021FA6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soudní rozhodnutí: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7635D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021F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4871" w:rsidRPr="00C205EF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Propuštěné děti: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7635D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021F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vlastní rodiny: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922015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osvojení: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922015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NRP jiná (nejčastěji pěstounská péče):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922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Dětský domov: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850668" w:rsidP="008506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</w:t>
            </w:r>
            <w:r w:rsidR="007C4D4E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22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Domov pro osoby s postižením: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Úmrtí (těžké zdravotní postižení):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4871" w:rsidRPr="00C205EF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Děti se speciálními potřebami</w:t>
            </w:r>
            <w:r w:rsidR="0062127D"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A05F0"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 31.12.21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E77991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033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Postižení těle</w:t>
            </w:r>
            <w:r w:rsidR="00173BA8"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né, mentální, smyslové, kombinované: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742362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266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Chronicky nemocné: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266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Děti matek se závislostí: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A26696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CA4871" w:rsidRPr="00C205EF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Týrané: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205EF" w:rsidRDefault="00472147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205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083B7A" w:rsidRPr="00C205EF" w:rsidRDefault="00083B7A" w:rsidP="00713E9F">
      <w:pPr>
        <w:pStyle w:val="Hlavnbody"/>
      </w:pPr>
      <w:r w:rsidRPr="00C205EF">
        <w:lastRenderedPageBreak/>
        <w:t>Pobyt matek s dětmi</w:t>
      </w:r>
    </w:p>
    <w:p w:rsidR="00385C30" w:rsidRPr="00C205EF" w:rsidRDefault="00385C30">
      <w:pPr>
        <w:rPr>
          <w:rFonts w:ascii="Arial" w:hAnsi="Arial" w:cs="Arial"/>
          <w:b/>
          <w:color w:val="DA487E"/>
          <w:sz w:val="22"/>
          <w:szCs w:val="22"/>
        </w:rPr>
      </w:pPr>
    </w:p>
    <w:p w:rsidR="009A5D9A" w:rsidRPr="00C205EF" w:rsidRDefault="00D50408" w:rsidP="00BC786A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roce 20</w:t>
      </w:r>
      <w:r w:rsidR="0063420E" w:rsidRPr="00C205EF">
        <w:rPr>
          <w:rFonts w:ascii="Arial" w:hAnsi="Arial" w:cs="Arial"/>
          <w:sz w:val="22"/>
          <w:szCs w:val="22"/>
        </w:rPr>
        <w:t>2</w:t>
      </w:r>
      <w:r w:rsidR="00B24D6B">
        <w:rPr>
          <w:rFonts w:ascii="Arial" w:hAnsi="Arial" w:cs="Arial"/>
          <w:sz w:val="22"/>
          <w:szCs w:val="22"/>
        </w:rPr>
        <w:t>2</w:t>
      </w:r>
      <w:r w:rsidR="00083B7A" w:rsidRPr="00C205EF">
        <w:rPr>
          <w:rFonts w:ascii="Arial" w:hAnsi="Arial" w:cs="Arial"/>
          <w:sz w:val="22"/>
          <w:szCs w:val="22"/>
        </w:rPr>
        <w:t xml:space="preserve"> jsme přijali na zácvikový či d</w:t>
      </w:r>
      <w:r w:rsidR="006625BE" w:rsidRPr="00C205EF">
        <w:rPr>
          <w:rFonts w:ascii="Arial" w:hAnsi="Arial" w:cs="Arial"/>
          <w:sz w:val="22"/>
          <w:szCs w:val="22"/>
        </w:rPr>
        <w:t xml:space="preserve">iagnostiko-terapeutický pobyt </w:t>
      </w:r>
      <w:r w:rsidR="004F1408" w:rsidRPr="00C205EF">
        <w:rPr>
          <w:rFonts w:ascii="Arial" w:hAnsi="Arial" w:cs="Arial"/>
          <w:b/>
          <w:sz w:val="22"/>
          <w:szCs w:val="22"/>
        </w:rPr>
        <w:t>1</w:t>
      </w:r>
      <w:r w:rsidR="0044394D">
        <w:rPr>
          <w:rFonts w:ascii="Arial" w:hAnsi="Arial" w:cs="Arial"/>
          <w:b/>
          <w:sz w:val="22"/>
          <w:szCs w:val="22"/>
        </w:rPr>
        <w:t>9</w:t>
      </w:r>
      <w:r w:rsidR="003334FA" w:rsidRPr="00C205EF">
        <w:rPr>
          <w:rFonts w:ascii="Arial" w:hAnsi="Arial" w:cs="Arial"/>
          <w:b/>
          <w:sz w:val="22"/>
          <w:szCs w:val="22"/>
        </w:rPr>
        <w:t xml:space="preserve"> matek</w:t>
      </w:r>
      <w:r w:rsidRPr="00C205EF">
        <w:rPr>
          <w:rFonts w:ascii="Arial" w:hAnsi="Arial" w:cs="Arial"/>
          <w:sz w:val="22"/>
          <w:szCs w:val="22"/>
        </w:rPr>
        <w:t xml:space="preserve"> a další </w:t>
      </w:r>
      <w:r w:rsidR="00257489" w:rsidRPr="00C205EF">
        <w:rPr>
          <w:rFonts w:ascii="Arial" w:hAnsi="Arial" w:cs="Arial"/>
          <w:sz w:val="22"/>
          <w:szCs w:val="22"/>
        </w:rPr>
        <w:t>mamin</w:t>
      </w:r>
      <w:r w:rsidR="00D34162" w:rsidRPr="00C205EF">
        <w:rPr>
          <w:rFonts w:ascii="Arial" w:hAnsi="Arial" w:cs="Arial"/>
          <w:sz w:val="22"/>
          <w:szCs w:val="22"/>
        </w:rPr>
        <w:t>ky</w:t>
      </w:r>
      <w:r w:rsidR="00083B7A" w:rsidRPr="00C205EF">
        <w:rPr>
          <w:rFonts w:ascii="Arial" w:hAnsi="Arial" w:cs="Arial"/>
          <w:sz w:val="22"/>
          <w:szCs w:val="22"/>
        </w:rPr>
        <w:t xml:space="preserve"> pobýval</w:t>
      </w:r>
      <w:r w:rsidR="00D34162" w:rsidRPr="00C205EF">
        <w:rPr>
          <w:rFonts w:ascii="Arial" w:hAnsi="Arial" w:cs="Arial"/>
          <w:sz w:val="22"/>
          <w:szCs w:val="22"/>
        </w:rPr>
        <w:t>y</w:t>
      </w:r>
      <w:r w:rsidR="00083B7A" w:rsidRPr="00C205EF">
        <w:rPr>
          <w:rFonts w:ascii="Arial" w:hAnsi="Arial" w:cs="Arial"/>
          <w:sz w:val="22"/>
          <w:szCs w:val="22"/>
        </w:rPr>
        <w:t xml:space="preserve"> v zařízení formou denního</w:t>
      </w:r>
      <w:r w:rsidR="00257489" w:rsidRPr="00C205EF">
        <w:rPr>
          <w:rFonts w:ascii="Arial" w:hAnsi="Arial" w:cs="Arial"/>
          <w:sz w:val="22"/>
          <w:szCs w:val="22"/>
        </w:rPr>
        <w:t xml:space="preserve"> pobytu. </w:t>
      </w:r>
      <w:r w:rsidR="00056B2D" w:rsidRPr="00C205EF">
        <w:rPr>
          <w:rFonts w:ascii="Arial" w:hAnsi="Arial" w:cs="Arial"/>
          <w:sz w:val="22"/>
          <w:szCs w:val="22"/>
        </w:rPr>
        <w:t>Jednalo se o maminky s rizikovou anamnézou zdravotní či sociální (závislost na návykových látkách, psychiatrické onemocnění</w:t>
      </w:r>
      <w:r w:rsidR="007E1298" w:rsidRPr="00C205EF">
        <w:rPr>
          <w:rFonts w:ascii="Arial" w:hAnsi="Arial" w:cs="Arial"/>
          <w:sz w:val="22"/>
          <w:szCs w:val="22"/>
        </w:rPr>
        <w:t xml:space="preserve">, omezení svéprávnosti). Dále to byly maminky, které </w:t>
      </w:r>
      <w:r w:rsidR="00113115" w:rsidRPr="00C205EF">
        <w:rPr>
          <w:rFonts w:ascii="Arial" w:hAnsi="Arial" w:cs="Arial"/>
          <w:sz w:val="22"/>
          <w:szCs w:val="22"/>
        </w:rPr>
        <w:t xml:space="preserve">potřebovaly zácvik v péči </w:t>
      </w:r>
      <w:r w:rsidR="009A5D9A" w:rsidRPr="00C205EF">
        <w:rPr>
          <w:rFonts w:ascii="Arial" w:hAnsi="Arial" w:cs="Arial"/>
          <w:sz w:val="22"/>
          <w:szCs w:val="22"/>
        </w:rPr>
        <w:t>z důvodů nepříznivého zdravotního stavu dítěte.</w:t>
      </w:r>
    </w:p>
    <w:p w:rsidR="00083B7A" w:rsidRPr="00C205EF" w:rsidRDefault="00BC786A" w:rsidP="00BC786A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S</w:t>
      </w:r>
      <w:r w:rsidR="00D34E04" w:rsidRPr="00C205EF">
        <w:rPr>
          <w:rFonts w:ascii="Arial" w:hAnsi="Arial" w:cs="Arial"/>
          <w:sz w:val="22"/>
          <w:szCs w:val="22"/>
        </w:rPr>
        <w:t> </w:t>
      </w:r>
      <w:r w:rsidRPr="00C205EF">
        <w:rPr>
          <w:rFonts w:ascii="Arial" w:hAnsi="Arial" w:cs="Arial"/>
          <w:sz w:val="22"/>
          <w:szCs w:val="22"/>
        </w:rPr>
        <w:t>dalš</w:t>
      </w:r>
      <w:r w:rsidR="00D34E04" w:rsidRPr="00C205EF">
        <w:rPr>
          <w:rFonts w:ascii="Arial" w:hAnsi="Arial" w:cs="Arial"/>
          <w:sz w:val="22"/>
          <w:szCs w:val="22"/>
        </w:rPr>
        <w:t xml:space="preserve">í desítkou rodin </w:t>
      </w:r>
      <w:r w:rsidRPr="00C205EF">
        <w:rPr>
          <w:rFonts w:ascii="Arial" w:hAnsi="Arial" w:cs="Arial"/>
          <w:sz w:val="22"/>
          <w:szCs w:val="22"/>
        </w:rPr>
        <w:t>jsme pracovali v rámci adaptace před náhradní rodinnou péčí.</w:t>
      </w:r>
      <w:r w:rsidR="00933FBB" w:rsidRPr="00C205EF">
        <w:rPr>
          <w:rFonts w:ascii="Arial" w:hAnsi="Arial" w:cs="Arial"/>
          <w:sz w:val="22"/>
          <w:szCs w:val="22"/>
        </w:rPr>
        <w:t xml:space="preserve"> K pobytu rodin ze vzdálenějších lokalit byla využita rodinná buňka ve zrekonstruovaném rodinném domku v areálu Na Chmelnicích.</w:t>
      </w:r>
    </w:p>
    <w:p w:rsidR="00385C30" w:rsidRPr="00C205EF" w:rsidRDefault="00385C30" w:rsidP="00BC786A">
      <w:pPr>
        <w:jc w:val="both"/>
        <w:rPr>
          <w:rFonts w:ascii="Arial" w:hAnsi="Arial" w:cs="Arial"/>
          <w:sz w:val="22"/>
          <w:szCs w:val="22"/>
        </w:rPr>
      </w:pPr>
    </w:p>
    <w:p w:rsidR="00CD3F51" w:rsidRPr="00C205EF" w:rsidRDefault="0083608E" w:rsidP="00713E9F">
      <w:pPr>
        <w:pStyle w:val="Hlavnbody"/>
      </w:pPr>
      <w:r w:rsidRPr="00C205EF">
        <w:t>Poradenská péče</w:t>
      </w:r>
    </w:p>
    <w:p w:rsidR="00385C30" w:rsidRPr="00C205EF" w:rsidRDefault="00385C30">
      <w:pPr>
        <w:rPr>
          <w:rFonts w:ascii="Arial" w:hAnsi="Arial" w:cs="Arial"/>
          <w:b/>
          <w:sz w:val="22"/>
          <w:szCs w:val="22"/>
        </w:rPr>
      </w:pPr>
    </w:p>
    <w:p w:rsidR="000B23CE" w:rsidRPr="00C205EF" w:rsidRDefault="000B23CE" w:rsidP="000B23C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Poradna náhradní rodinné péče poskytuje převážně osvojitelům a pěstounům poradenství v oblasti psychologické,</w:t>
      </w:r>
      <w:r w:rsidR="005D1C8E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zdravotní,</w:t>
      </w:r>
      <w:r w:rsidR="005D1C8E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výchovn</w:t>
      </w:r>
      <w:r w:rsidR="00385C30" w:rsidRPr="00C205EF">
        <w:rPr>
          <w:rFonts w:ascii="Arial" w:hAnsi="Arial" w:cs="Arial"/>
          <w:sz w:val="22"/>
          <w:szCs w:val="22"/>
        </w:rPr>
        <w:t>é a sociální. Dva dny v týdnu (pondělí</w:t>
      </w:r>
      <w:r w:rsidRPr="00C205EF">
        <w:rPr>
          <w:rFonts w:ascii="Arial" w:hAnsi="Arial" w:cs="Arial"/>
          <w:sz w:val="22"/>
          <w:szCs w:val="22"/>
        </w:rPr>
        <w:t>, pátek</w:t>
      </w:r>
      <w:r w:rsidR="00385C30" w:rsidRPr="00C205EF">
        <w:rPr>
          <w:rFonts w:ascii="Arial" w:hAnsi="Arial" w:cs="Arial"/>
          <w:sz w:val="22"/>
          <w:szCs w:val="22"/>
        </w:rPr>
        <w:t xml:space="preserve">) </w:t>
      </w:r>
      <w:r w:rsidR="005D1C8E" w:rsidRPr="00C205EF">
        <w:rPr>
          <w:rFonts w:ascii="Arial" w:hAnsi="Arial" w:cs="Arial"/>
          <w:sz w:val="22"/>
          <w:szCs w:val="22"/>
        </w:rPr>
        <w:t>ev. individuálně dle domluvy</w:t>
      </w:r>
      <w:r w:rsidRPr="00C205EF">
        <w:rPr>
          <w:rFonts w:ascii="Arial" w:hAnsi="Arial" w:cs="Arial"/>
          <w:sz w:val="22"/>
          <w:szCs w:val="22"/>
        </w:rPr>
        <w:t xml:space="preserve"> nabízíme setkání rodin s</w:t>
      </w:r>
      <w:r w:rsidR="00367642" w:rsidRPr="00C205EF">
        <w:rPr>
          <w:rFonts w:ascii="Arial" w:hAnsi="Arial" w:cs="Arial"/>
          <w:sz w:val="22"/>
          <w:szCs w:val="22"/>
        </w:rPr>
        <w:t> našimi odborníky</w:t>
      </w:r>
      <w:r w:rsidR="00F241C4">
        <w:rPr>
          <w:rFonts w:ascii="Arial" w:hAnsi="Arial" w:cs="Arial"/>
          <w:sz w:val="22"/>
          <w:szCs w:val="22"/>
        </w:rPr>
        <w:t xml:space="preserve"> a dále nabízíme</w:t>
      </w:r>
      <w:r w:rsidR="0063420E" w:rsidRPr="00C205EF">
        <w:rPr>
          <w:rFonts w:ascii="Arial" w:hAnsi="Arial" w:cs="Arial"/>
          <w:sz w:val="22"/>
          <w:szCs w:val="22"/>
        </w:rPr>
        <w:t xml:space="preserve"> </w:t>
      </w:r>
      <w:r w:rsidR="005059B8" w:rsidRPr="00C205EF">
        <w:rPr>
          <w:rFonts w:ascii="Arial" w:hAnsi="Arial" w:cs="Arial"/>
          <w:sz w:val="22"/>
          <w:szCs w:val="22"/>
        </w:rPr>
        <w:t>telefonick</w:t>
      </w:r>
      <w:r w:rsidR="00F241C4">
        <w:rPr>
          <w:rFonts w:ascii="Arial" w:hAnsi="Arial" w:cs="Arial"/>
          <w:sz w:val="22"/>
          <w:szCs w:val="22"/>
        </w:rPr>
        <w:t>ou</w:t>
      </w:r>
      <w:r w:rsidR="005059B8" w:rsidRPr="00C205EF">
        <w:rPr>
          <w:rFonts w:ascii="Arial" w:hAnsi="Arial" w:cs="Arial"/>
          <w:sz w:val="22"/>
          <w:szCs w:val="22"/>
        </w:rPr>
        <w:t xml:space="preserve"> či e-mailov</w:t>
      </w:r>
      <w:r w:rsidR="00F241C4">
        <w:rPr>
          <w:rFonts w:ascii="Arial" w:hAnsi="Arial" w:cs="Arial"/>
          <w:sz w:val="22"/>
          <w:szCs w:val="22"/>
        </w:rPr>
        <w:t>ou</w:t>
      </w:r>
      <w:r w:rsidR="005059B8" w:rsidRPr="00C205EF">
        <w:rPr>
          <w:rFonts w:ascii="Arial" w:hAnsi="Arial" w:cs="Arial"/>
          <w:sz w:val="22"/>
          <w:szCs w:val="22"/>
        </w:rPr>
        <w:t xml:space="preserve"> komunikac</w:t>
      </w:r>
      <w:r w:rsidR="00F241C4">
        <w:rPr>
          <w:rFonts w:ascii="Arial" w:hAnsi="Arial" w:cs="Arial"/>
          <w:sz w:val="22"/>
          <w:szCs w:val="22"/>
        </w:rPr>
        <w:t>i</w:t>
      </w:r>
      <w:r w:rsidR="001541F9" w:rsidRPr="00C205EF">
        <w:rPr>
          <w:rFonts w:ascii="Arial" w:hAnsi="Arial" w:cs="Arial"/>
          <w:sz w:val="22"/>
          <w:szCs w:val="22"/>
        </w:rPr>
        <w:t>.</w:t>
      </w:r>
    </w:p>
    <w:p w:rsidR="00CD3F51" w:rsidRPr="00C205EF" w:rsidRDefault="004812EE" w:rsidP="004812E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Poradenství pro rodiny s dětmi ve svízelné životní situaci je poskytováno individuálně lékařem, psycholožkou,</w:t>
      </w:r>
      <w:r w:rsidR="005D1C8E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 xml:space="preserve">rodinnou terapeutkou a sociálními pracovnice. </w:t>
      </w:r>
    </w:p>
    <w:p w:rsidR="00385C30" w:rsidRPr="00C205EF" w:rsidRDefault="00385C30" w:rsidP="004812EE">
      <w:pPr>
        <w:jc w:val="both"/>
        <w:rPr>
          <w:rFonts w:ascii="Arial" w:hAnsi="Arial" w:cs="Arial"/>
          <w:sz w:val="22"/>
          <w:szCs w:val="22"/>
        </w:rPr>
      </w:pPr>
    </w:p>
    <w:p w:rsidR="004812EE" w:rsidRPr="00C205EF" w:rsidRDefault="004812EE" w:rsidP="00713E9F">
      <w:pPr>
        <w:pStyle w:val="Hlavnbody"/>
      </w:pPr>
      <w:r w:rsidRPr="00C205EF">
        <w:t>Příprava žadatelů NRP</w:t>
      </w:r>
    </w:p>
    <w:p w:rsidR="00385C30" w:rsidRPr="00C205EF" w:rsidRDefault="00385C30" w:rsidP="004812EE">
      <w:pPr>
        <w:jc w:val="both"/>
        <w:rPr>
          <w:rFonts w:ascii="Arial" w:hAnsi="Arial" w:cs="Arial"/>
          <w:b/>
          <w:sz w:val="22"/>
          <w:szCs w:val="22"/>
        </w:rPr>
      </w:pPr>
    </w:p>
    <w:p w:rsidR="001667B6" w:rsidRPr="00C205EF" w:rsidRDefault="004812EE" w:rsidP="004812EE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Odborníci ze zařízení se podílí na přípravě budoucích os</w:t>
      </w:r>
      <w:r w:rsidR="00460045" w:rsidRPr="00C205EF">
        <w:rPr>
          <w:rFonts w:ascii="Arial" w:hAnsi="Arial" w:cs="Arial"/>
          <w:sz w:val="22"/>
          <w:szCs w:val="22"/>
        </w:rPr>
        <w:t xml:space="preserve">vojitelů a pěstounů ve spolupráci s pověřeným zařízením – Centrem sociálních služeb v Domažlicích. </w:t>
      </w:r>
      <w:r w:rsidR="00D50408" w:rsidRPr="00C205EF">
        <w:rPr>
          <w:rFonts w:ascii="Arial" w:hAnsi="Arial" w:cs="Arial"/>
          <w:sz w:val="22"/>
          <w:szCs w:val="22"/>
        </w:rPr>
        <w:t>V roce 20</w:t>
      </w:r>
      <w:r w:rsidR="005059B8" w:rsidRPr="00C205EF">
        <w:rPr>
          <w:rFonts w:ascii="Arial" w:hAnsi="Arial" w:cs="Arial"/>
          <w:sz w:val="22"/>
          <w:szCs w:val="22"/>
        </w:rPr>
        <w:t>2</w:t>
      </w:r>
      <w:r w:rsidR="00B507BE">
        <w:rPr>
          <w:rFonts w:ascii="Arial" w:hAnsi="Arial" w:cs="Arial"/>
          <w:sz w:val="22"/>
          <w:szCs w:val="22"/>
        </w:rPr>
        <w:t>2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="00663E34" w:rsidRPr="00C205EF">
        <w:rPr>
          <w:rFonts w:ascii="Arial" w:hAnsi="Arial" w:cs="Arial"/>
          <w:sz w:val="22"/>
          <w:szCs w:val="22"/>
        </w:rPr>
        <w:t>byl</w:t>
      </w:r>
      <w:r w:rsidR="00B507BE">
        <w:rPr>
          <w:rFonts w:ascii="Arial" w:hAnsi="Arial" w:cs="Arial"/>
          <w:sz w:val="22"/>
          <w:szCs w:val="22"/>
        </w:rPr>
        <w:t>o realizováno 5 víkendových setkání po 16</w:t>
      </w:r>
      <w:r w:rsidR="0089233D">
        <w:rPr>
          <w:rFonts w:ascii="Arial" w:hAnsi="Arial" w:cs="Arial"/>
          <w:sz w:val="22"/>
          <w:szCs w:val="22"/>
        </w:rPr>
        <w:t xml:space="preserve"> </w:t>
      </w:r>
      <w:r w:rsidR="00B507BE">
        <w:rPr>
          <w:rFonts w:ascii="Arial" w:hAnsi="Arial" w:cs="Arial"/>
          <w:sz w:val="22"/>
          <w:szCs w:val="22"/>
        </w:rPr>
        <w:t>ti hodinách. Proškoleno bylo celkem 50 žadatelů.</w:t>
      </w:r>
      <w:r w:rsidR="00AE1335">
        <w:rPr>
          <w:rFonts w:ascii="Arial" w:hAnsi="Arial" w:cs="Arial"/>
          <w:sz w:val="22"/>
          <w:szCs w:val="22"/>
        </w:rPr>
        <w:t xml:space="preserve"> Žadatelům o přechodnou pěstounskou péči je věnováno dalších 15 hodin nad rámec základní přípravy. Žadatelům se věnují dvě lékařky, psycholožka a sociální pracovnice.</w:t>
      </w:r>
    </w:p>
    <w:p w:rsidR="00821955" w:rsidRPr="00C205EF" w:rsidRDefault="00821955" w:rsidP="00713E9F">
      <w:pPr>
        <w:pStyle w:val="Hlavnbody"/>
      </w:pPr>
    </w:p>
    <w:p w:rsidR="00C457EE" w:rsidRPr="00C205EF" w:rsidRDefault="00C457EE" w:rsidP="00713E9F">
      <w:pPr>
        <w:pStyle w:val="Hlavnbody"/>
      </w:pPr>
      <w:r w:rsidRPr="00C205EF">
        <w:t>Spolupráce s pěstouny na přechodnou dobu</w:t>
      </w:r>
    </w:p>
    <w:p w:rsidR="0062109E" w:rsidRPr="00C205EF" w:rsidRDefault="0062109E" w:rsidP="00C457EE">
      <w:pPr>
        <w:jc w:val="both"/>
        <w:rPr>
          <w:rFonts w:ascii="Arial" w:hAnsi="Arial" w:cs="Arial"/>
          <w:b/>
          <w:sz w:val="22"/>
          <w:szCs w:val="22"/>
        </w:rPr>
      </w:pPr>
    </w:p>
    <w:p w:rsidR="00B471CD" w:rsidRPr="00C205EF" w:rsidRDefault="0062109E" w:rsidP="009B201F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Na základě poptávky krajského úřadu</w:t>
      </w:r>
      <w:r w:rsidR="00E05DBD" w:rsidRPr="00C205EF">
        <w:rPr>
          <w:rFonts w:ascii="Arial" w:hAnsi="Arial" w:cs="Arial"/>
          <w:sz w:val="22"/>
          <w:szCs w:val="22"/>
        </w:rPr>
        <w:t xml:space="preserve"> realizujeme </w:t>
      </w:r>
      <w:r w:rsidR="00206815" w:rsidRPr="00C205EF">
        <w:rPr>
          <w:rFonts w:ascii="Arial" w:hAnsi="Arial" w:cs="Arial"/>
          <w:sz w:val="22"/>
          <w:szCs w:val="22"/>
        </w:rPr>
        <w:t xml:space="preserve">ambulantní formou </w:t>
      </w:r>
      <w:r w:rsidR="00206815" w:rsidRPr="00C205EF">
        <w:rPr>
          <w:rFonts w:ascii="Arial" w:hAnsi="Arial" w:cs="Arial"/>
          <w:b/>
          <w:sz w:val="22"/>
          <w:szCs w:val="22"/>
        </w:rPr>
        <w:t>zdravotní a vývojovou diagnostiku</w:t>
      </w:r>
      <w:r w:rsidR="00206815" w:rsidRPr="00C205EF">
        <w:rPr>
          <w:rFonts w:ascii="Arial" w:hAnsi="Arial" w:cs="Arial"/>
          <w:sz w:val="22"/>
          <w:szCs w:val="22"/>
        </w:rPr>
        <w:t xml:space="preserve"> dět</w:t>
      </w:r>
      <w:r w:rsidR="0089233D">
        <w:rPr>
          <w:rFonts w:ascii="Arial" w:hAnsi="Arial" w:cs="Arial"/>
          <w:sz w:val="22"/>
          <w:szCs w:val="22"/>
        </w:rPr>
        <w:t>í</w:t>
      </w:r>
      <w:r w:rsidR="00E05DBD" w:rsidRPr="00C205EF">
        <w:rPr>
          <w:rFonts w:ascii="Arial" w:hAnsi="Arial" w:cs="Arial"/>
          <w:sz w:val="22"/>
          <w:szCs w:val="22"/>
        </w:rPr>
        <w:t xml:space="preserve"> umístěný</w:t>
      </w:r>
      <w:r w:rsidR="0089233D">
        <w:rPr>
          <w:rFonts w:ascii="Arial" w:hAnsi="Arial" w:cs="Arial"/>
          <w:sz w:val="22"/>
          <w:szCs w:val="22"/>
        </w:rPr>
        <w:t>ch</w:t>
      </w:r>
      <w:r w:rsidR="00E05DBD" w:rsidRPr="00C205EF">
        <w:rPr>
          <w:rFonts w:ascii="Arial" w:hAnsi="Arial" w:cs="Arial"/>
          <w:sz w:val="22"/>
          <w:szCs w:val="22"/>
        </w:rPr>
        <w:t xml:space="preserve"> u přechodných pěstounů</w:t>
      </w:r>
      <w:r w:rsidR="00206815" w:rsidRPr="00C205EF">
        <w:rPr>
          <w:rFonts w:ascii="Arial" w:hAnsi="Arial" w:cs="Arial"/>
          <w:sz w:val="22"/>
          <w:szCs w:val="22"/>
        </w:rPr>
        <w:t xml:space="preserve"> před realizací náhradní rodinné péče.</w:t>
      </w:r>
      <w:r w:rsidR="00BE049B" w:rsidRPr="00C205EF">
        <w:rPr>
          <w:rFonts w:ascii="Arial" w:hAnsi="Arial" w:cs="Arial"/>
          <w:sz w:val="22"/>
          <w:szCs w:val="22"/>
        </w:rPr>
        <w:t xml:space="preserve"> Lékařka a psycholožka </w:t>
      </w:r>
      <w:r w:rsidR="00B71D7C" w:rsidRPr="00C205EF">
        <w:rPr>
          <w:rFonts w:ascii="Arial" w:hAnsi="Arial" w:cs="Arial"/>
          <w:sz w:val="22"/>
          <w:szCs w:val="22"/>
        </w:rPr>
        <w:t>c</w:t>
      </w:r>
      <w:r w:rsidR="00BE049B" w:rsidRPr="00C205EF">
        <w:rPr>
          <w:rFonts w:ascii="Arial" w:hAnsi="Arial" w:cs="Arial"/>
          <w:sz w:val="22"/>
          <w:szCs w:val="22"/>
        </w:rPr>
        <w:t>entra spolupra</w:t>
      </w:r>
      <w:r w:rsidR="005B40F3" w:rsidRPr="00C205EF">
        <w:rPr>
          <w:rFonts w:ascii="Arial" w:hAnsi="Arial" w:cs="Arial"/>
          <w:sz w:val="22"/>
          <w:szCs w:val="22"/>
        </w:rPr>
        <w:t xml:space="preserve">cuje s přechodnými pěstounkami, sociálními pracovnicemi, </w:t>
      </w:r>
      <w:r w:rsidR="006A5C8A" w:rsidRPr="00C205EF">
        <w:rPr>
          <w:rFonts w:ascii="Arial" w:hAnsi="Arial" w:cs="Arial"/>
          <w:sz w:val="22"/>
          <w:szCs w:val="22"/>
        </w:rPr>
        <w:t>doprovázejícími organizacemi, krajským úřadem.</w:t>
      </w:r>
      <w:r w:rsidR="00BE049B" w:rsidRPr="00C205EF">
        <w:rPr>
          <w:rFonts w:ascii="Arial" w:hAnsi="Arial" w:cs="Arial"/>
          <w:sz w:val="22"/>
          <w:szCs w:val="22"/>
        </w:rPr>
        <w:t xml:space="preserve"> Vyšetření jsou zajištěna v </w:t>
      </w:r>
      <w:r w:rsidR="00262A89" w:rsidRPr="00C205EF">
        <w:rPr>
          <w:rFonts w:ascii="Arial" w:hAnsi="Arial" w:cs="Arial"/>
          <w:sz w:val="22"/>
          <w:szCs w:val="22"/>
        </w:rPr>
        <w:t>c</w:t>
      </w:r>
      <w:r w:rsidR="00BE049B" w:rsidRPr="00C205EF">
        <w:rPr>
          <w:rFonts w:ascii="Arial" w:hAnsi="Arial" w:cs="Arial"/>
          <w:sz w:val="22"/>
          <w:szCs w:val="22"/>
        </w:rPr>
        <w:t>entru či ve spolupráci s praktickými dětskými lékaři; odborná vyšetření jsou koordino</w:t>
      </w:r>
      <w:r w:rsidR="00F920BE" w:rsidRPr="00C205EF">
        <w:rPr>
          <w:rFonts w:ascii="Arial" w:hAnsi="Arial" w:cs="Arial"/>
          <w:sz w:val="22"/>
          <w:szCs w:val="22"/>
        </w:rPr>
        <w:t>vána se specialisty. V roce 20</w:t>
      </w:r>
      <w:r w:rsidR="00372330" w:rsidRPr="00C205EF">
        <w:rPr>
          <w:rFonts w:ascii="Arial" w:hAnsi="Arial" w:cs="Arial"/>
          <w:sz w:val="22"/>
          <w:szCs w:val="22"/>
        </w:rPr>
        <w:t>2</w:t>
      </w:r>
      <w:r w:rsidR="00DF11AC">
        <w:rPr>
          <w:rFonts w:ascii="Arial" w:hAnsi="Arial" w:cs="Arial"/>
          <w:sz w:val="22"/>
          <w:szCs w:val="22"/>
        </w:rPr>
        <w:t>2</w:t>
      </w:r>
      <w:r w:rsidR="00BE049B" w:rsidRPr="00C205EF">
        <w:rPr>
          <w:rFonts w:ascii="Arial" w:hAnsi="Arial" w:cs="Arial"/>
          <w:sz w:val="22"/>
          <w:szCs w:val="22"/>
        </w:rPr>
        <w:t xml:space="preserve"> </w:t>
      </w:r>
      <w:r w:rsidR="006A5C8A" w:rsidRPr="00C205EF">
        <w:rPr>
          <w:rFonts w:ascii="Arial" w:hAnsi="Arial" w:cs="Arial"/>
          <w:sz w:val="22"/>
          <w:szCs w:val="22"/>
        </w:rPr>
        <w:t>jsme</w:t>
      </w:r>
      <w:r w:rsidR="00F920BE" w:rsidRPr="00C205EF">
        <w:rPr>
          <w:rFonts w:ascii="Arial" w:hAnsi="Arial" w:cs="Arial"/>
          <w:sz w:val="22"/>
          <w:szCs w:val="22"/>
        </w:rPr>
        <w:t xml:space="preserve"> </w:t>
      </w:r>
      <w:r w:rsidR="00380918" w:rsidRPr="00C205EF">
        <w:rPr>
          <w:rFonts w:ascii="Arial" w:hAnsi="Arial" w:cs="Arial"/>
          <w:sz w:val="22"/>
          <w:szCs w:val="22"/>
        </w:rPr>
        <w:t xml:space="preserve">zajistili </w:t>
      </w:r>
      <w:r w:rsidR="00C228FA" w:rsidRPr="00C205EF">
        <w:rPr>
          <w:rFonts w:ascii="Arial" w:hAnsi="Arial" w:cs="Arial"/>
          <w:sz w:val="22"/>
          <w:szCs w:val="22"/>
        </w:rPr>
        <w:t xml:space="preserve">kompletní </w:t>
      </w:r>
      <w:r w:rsidR="009B201F" w:rsidRPr="00C205EF">
        <w:rPr>
          <w:rFonts w:ascii="Arial" w:hAnsi="Arial" w:cs="Arial"/>
          <w:sz w:val="22"/>
          <w:szCs w:val="22"/>
        </w:rPr>
        <w:t>zdravot</w:t>
      </w:r>
      <w:r w:rsidR="00380918" w:rsidRPr="00C205EF">
        <w:rPr>
          <w:rFonts w:ascii="Arial" w:hAnsi="Arial" w:cs="Arial"/>
          <w:sz w:val="22"/>
          <w:szCs w:val="22"/>
        </w:rPr>
        <w:t>ní</w:t>
      </w:r>
      <w:r w:rsidR="00385C30" w:rsidRPr="00C205EF">
        <w:rPr>
          <w:rFonts w:ascii="Arial" w:hAnsi="Arial" w:cs="Arial"/>
          <w:sz w:val="22"/>
          <w:szCs w:val="22"/>
        </w:rPr>
        <w:t xml:space="preserve"> a </w:t>
      </w:r>
      <w:r w:rsidR="0089233D">
        <w:rPr>
          <w:rFonts w:ascii="Arial" w:hAnsi="Arial" w:cs="Arial"/>
          <w:sz w:val="22"/>
          <w:szCs w:val="22"/>
        </w:rPr>
        <w:t>vývojovou</w:t>
      </w:r>
      <w:r w:rsidR="00B471CD" w:rsidRPr="00C205EF">
        <w:rPr>
          <w:rFonts w:ascii="Arial" w:hAnsi="Arial" w:cs="Arial"/>
          <w:sz w:val="22"/>
          <w:szCs w:val="22"/>
        </w:rPr>
        <w:t xml:space="preserve"> diagnostiku </w:t>
      </w:r>
      <w:r w:rsidR="006204B4" w:rsidRPr="00C205EF">
        <w:rPr>
          <w:rFonts w:ascii="Arial" w:hAnsi="Arial" w:cs="Arial"/>
          <w:sz w:val="22"/>
          <w:szCs w:val="22"/>
        </w:rPr>
        <w:t xml:space="preserve">pro </w:t>
      </w:r>
      <w:r w:rsidR="002E12A4">
        <w:rPr>
          <w:rFonts w:ascii="Arial" w:hAnsi="Arial" w:cs="Arial"/>
          <w:sz w:val="22"/>
          <w:szCs w:val="22"/>
        </w:rPr>
        <w:t xml:space="preserve">40 </w:t>
      </w:r>
      <w:r w:rsidR="006204B4" w:rsidRPr="00C205EF">
        <w:rPr>
          <w:rFonts w:ascii="Arial" w:hAnsi="Arial" w:cs="Arial"/>
          <w:sz w:val="22"/>
          <w:szCs w:val="22"/>
        </w:rPr>
        <w:t>dětí</w:t>
      </w:r>
      <w:r w:rsidR="00397D1A" w:rsidRPr="00C205EF">
        <w:rPr>
          <w:rFonts w:ascii="Arial" w:hAnsi="Arial" w:cs="Arial"/>
          <w:sz w:val="22"/>
          <w:szCs w:val="22"/>
        </w:rPr>
        <w:t>.</w:t>
      </w:r>
      <w:r w:rsidR="006204B4" w:rsidRPr="00C205EF">
        <w:rPr>
          <w:rFonts w:ascii="Arial" w:hAnsi="Arial" w:cs="Arial"/>
          <w:sz w:val="22"/>
          <w:szCs w:val="22"/>
        </w:rPr>
        <w:t xml:space="preserve"> </w:t>
      </w:r>
      <w:r w:rsidR="006A5C8A" w:rsidRPr="00C205EF">
        <w:rPr>
          <w:rFonts w:ascii="Arial" w:hAnsi="Arial" w:cs="Arial"/>
          <w:sz w:val="22"/>
          <w:szCs w:val="22"/>
        </w:rPr>
        <w:t xml:space="preserve"> </w:t>
      </w:r>
      <w:r w:rsidR="008928BD">
        <w:rPr>
          <w:rFonts w:ascii="Arial" w:hAnsi="Arial" w:cs="Arial"/>
          <w:sz w:val="22"/>
          <w:szCs w:val="22"/>
        </w:rPr>
        <w:t>Z</w:t>
      </w:r>
      <w:r w:rsidR="006A5C8A" w:rsidRPr="00C205EF">
        <w:rPr>
          <w:rFonts w:ascii="Arial" w:hAnsi="Arial" w:cs="Arial"/>
          <w:sz w:val="22"/>
          <w:szCs w:val="22"/>
        </w:rPr>
        <w:t>právy slouž</w:t>
      </w:r>
      <w:r w:rsidR="0089233D">
        <w:rPr>
          <w:rFonts w:ascii="Arial" w:hAnsi="Arial" w:cs="Arial"/>
          <w:sz w:val="22"/>
          <w:szCs w:val="22"/>
        </w:rPr>
        <w:t>í</w:t>
      </w:r>
      <w:r w:rsidR="006A5C8A" w:rsidRPr="00C205EF">
        <w:rPr>
          <w:rFonts w:ascii="Arial" w:hAnsi="Arial" w:cs="Arial"/>
          <w:sz w:val="22"/>
          <w:szCs w:val="22"/>
        </w:rPr>
        <w:t xml:space="preserve"> jako podklad při umísťování dětí do náhradní rodinné péče. Odborníci z </w:t>
      </w:r>
      <w:r w:rsidR="00262A89" w:rsidRPr="00C205EF">
        <w:rPr>
          <w:rFonts w:ascii="Arial" w:hAnsi="Arial" w:cs="Arial"/>
          <w:sz w:val="22"/>
          <w:szCs w:val="22"/>
        </w:rPr>
        <w:t>c</w:t>
      </w:r>
      <w:r w:rsidR="006A5C8A" w:rsidRPr="00C205EF">
        <w:rPr>
          <w:rFonts w:ascii="Arial" w:hAnsi="Arial" w:cs="Arial"/>
          <w:sz w:val="22"/>
          <w:szCs w:val="22"/>
        </w:rPr>
        <w:t>entra se zúčastní pravidelně případových konferencí a mohou tak výsledky vyšetření osobně interpretovat a následně informovat žadatele o náhradní rodinnou péči.</w:t>
      </w:r>
      <w:r w:rsidR="00942512" w:rsidRPr="00C205EF">
        <w:rPr>
          <w:rFonts w:ascii="Arial" w:hAnsi="Arial" w:cs="Arial"/>
          <w:sz w:val="22"/>
          <w:szCs w:val="22"/>
        </w:rPr>
        <w:t xml:space="preserve"> Celkem jsme spolupracovali s 2</w:t>
      </w:r>
      <w:r w:rsidR="002E12A4">
        <w:rPr>
          <w:rFonts w:ascii="Arial" w:hAnsi="Arial" w:cs="Arial"/>
          <w:sz w:val="22"/>
          <w:szCs w:val="22"/>
        </w:rPr>
        <w:t>3</w:t>
      </w:r>
      <w:r w:rsidR="00942512" w:rsidRPr="00C205EF">
        <w:rPr>
          <w:rFonts w:ascii="Arial" w:hAnsi="Arial" w:cs="Arial"/>
          <w:sz w:val="22"/>
          <w:szCs w:val="22"/>
        </w:rPr>
        <w:t xml:space="preserve"> </w:t>
      </w:r>
      <w:r w:rsidR="006204B4" w:rsidRPr="00C205EF">
        <w:rPr>
          <w:rFonts w:ascii="Arial" w:hAnsi="Arial" w:cs="Arial"/>
          <w:sz w:val="22"/>
          <w:szCs w:val="22"/>
        </w:rPr>
        <w:t>p</w:t>
      </w:r>
      <w:r w:rsidR="00942512" w:rsidRPr="00C205EF">
        <w:rPr>
          <w:rFonts w:ascii="Arial" w:hAnsi="Arial" w:cs="Arial"/>
          <w:sz w:val="22"/>
          <w:szCs w:val="22"/>
        </w:rPr>
        <w:t xml:space="preserve">ěstounkami, telefonické a osobní konzultace </w:t>
      </w:r>
      <w:r w:rsidR="00C228FA" w:rsidRPr="00C205EF">
        <w:rPr>
          <w:rFonts w:ascii="Arial" w:hAnsi="Arial" w:cs="Arial"/>
          <w:sz w:val="22"/>
          <w:szCs w:val="22"/>
        </w:rPr>
        <w:t xml:space="preserve">nad rámec diagnostiky </w:t>
      </w:r>
      <w:r w:rsidR="00942512" w:rsidRPr="00C205EF">
        <w:rPr>
          <w:rFonts w:ascii="Arial" w:hAnsi="Arial" w:cs="Arial"/>
          <w:sz w:val="22"/>
          <w:szCs w:val="22"/>
        </w:rPr>
        <w:t xml:space="preserve">se týkaly </w:t>
      </w:r>
      <w:r w:rsidR="002E12A4">
        <w:rPr>
          <w:rFonts w:ascii="Arial" w:hAnsi="Arial" w:cs="Arial"/>
          <w:sz w:val="22"/>
          <w:szCs w:val="22"/>
        </w:rPr>
        <w:t>39 kontaktů</w:t>
      </w:r>
      <w:r w:rsidR="00942512" w:rsidRPr="00C205EF">
        <w:rPr>
          <w:rFonts w:ascii="Arial" w:hAnsi="Arial" w:cs="Arial"/>
          <w:sz w:val="22"/>
          <w:szCs w:val="22"/>
        </w:rPr>
        <w:t xml:space="preserve"> </w:t>
      </w:r>
      <w:r w:rsidR="00F920BE" w:rsidRPr="00C205EF">
        <w:rPr>
          <w:rFonts w:ascii="Arial" w:hAnsi="Arial" w:cs="Arial"/>
          <w:sz w:val="22"/>
          <w:szCs w:val="22"/>
        </w:rPr>
        <w:t>(</w:t>
      </w:r>
      <w:r w:rsidR="00B471CD" w:rsidRPr="00C205EF">
        <w:rPr>
          <w:rFonts w:ascii="Arial" w:hAnsi="Arial" w:cs="Arial"/>
          <w:sz w:val="22"/>
          <w:szCs w:val="22"/>
        </w:rPr>
        <w:t>konzultace zdravotního stavu, psychologické poradenství, podpora odborných kompetencí pěstounky, osobní podpora a doprovázení pěstounky v hraničních situacích, návštěva pěstounky a dítěte v domácím prostředí).</w:t>
      </w:r>
      <w:r w:rsidR="006A5C8A" w:rsidRPr="00C205EF">
        <w:rPr>
          <w:rFonts w:ascii="Arial" w:hAnsi="Arial" w:cs="Arial"/>
          <w:sz w:val="22"/>
          <w:szCs w:val="22"/>
        </w:rPr>
        <w:t xml:space="preserve"> </w:t>
      </w:r>
      <w:r w:rsidR="009E3D54" w:rsidRPr="00C205EF">
        <w:rPr>
          <w:rFonts w:ascii="Arial" w:hAnsi="Arial" w:cs="Arial"/>
          <w:sz w:val="22"/>
          <w:szCs w:val="22"/>
        </w:rPr>
        <w:t xml:space="preserve">Rehabilitaci a zácvik v rehabilitaci pod odborným vedením našich pracovnic využily </w:t>
      </w:r>
      <w:r w:rsidR="00BC7D3D">
        <w:rPr>
          <w:rFonts w:ascii="Arial" w:hAnsi="Arial" w:cs="Arial"/>
          <w:sz w:val="22"/>
          <w:szCs w:val="22"/>
        </w:rPr>
        <w:t xml:space="preserve">čtyři </w:t>
      </w:r>
      <w:r w:rsidR="009E3D54" w:rsidRPr="00C205EF">
        <w:rPr>
          <w:rFonts w:ascii="Arial" w:hAnsi="Arial" w:cs="Arial"/>
          <w:sz w:val="22"/>
          <w:szCs w:val="22"/>
        </w:rPr>
        <w:t>pěstounky.</w:t>
      </w:r>
    </w:p>
    <w:p w:rsidR="00635452" w:rsidRPr="00C205EF" w:rsidRDefault="00635452" w:rsidP="009B201F">
      <w:pPr>
        <w:jc w:val="both"/>
        <w:rPr>
          <w:rFonts w:ascii="Arial" w:hAnsi="Arial" w:cs="Arial"/>
          <w:sz w:val="22"/>
          <w:szCs w:val="22"/>
        </w:rPr>
      </w:pPr>
    </w:p>
    <w:p w:rsidR="00861CF7" w:rsidRPr="00C205EF" w:rsidRDefault="00861CF7" w:rsidP="00713E9F">
      <w:pPr>
        <w:pStyle w:val="Hlavnbody"/>
      </w:pPr>
      <w:r w:rsidRPr="00C205EF">
        <w:t>Doprovázení pěstounských rodin</w:t>
      </w:r>
    </w:p>
    <w:p w:rsidR="00B11A03" w:rsidRPr="00C205EF" w:rsidRDefault="00B11A03" w:rsidP="00713E9F">
      <w:pPr>
        <w:pStyle w:val="Hlavnbody"/>
      </w:pPr>
    </w:p>
    <w:p w:rsidR="005B40F3" w:rsidRPr="00C205EF" w:rsidRDefault="00B11A03" w:rsidP="00B11A03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Na základě pověření k výkonu sociálně-právní ochrany dětí je naše zařízení oprávněno uzavírat </w:t>
      </w:r>
      <w:r w:rsidRPr="00C205EF">
        <w:rPr>
          <w:rFonts w:ascii="Arial" w:hAnsi="Arial" w:cs="Arial"/>
          <w:b/>
          <w:sz w:val="22"/>
          <w:szCs w:val="22"/>
        </w:rPr>
        <w:t>Dohody o výkonu pěstounské péče</w:t>
      </w:r>
      <w:r w:rsidRPr="00C205EF">
        <w:rPr>
          <w:rFonts w:ascii="Arial" w:hAnsi="Arial" w:cs="Arial"/>
          <w:sz w:val="22"/>
          <w:szCs w:val="22"/>
        </w:rPr>
        <w:t xml:space="preserve"> a čerpat na tuto činnost státní příspěvek. Byl vytvořen tým složený ze tří klíčových</w:t>
      </w:r>
      <w:r w:rsidR="005B40F3" w:rsidRPr="00C205EF">
        <w:rPr>
          <w:rFonts w:ascii="Arial" w:hAnsi="Arial" w:cs="Arial"/>
          <w:sz w:val="22"/>
          <w:szCs w:val="22"/>
        </w:rPr>
        <w:t xml:space="preserve"> pracovnic (sociální pracovnice) a psycholožky.</w:t>
      </w:r>
    </w:p>
    <w:p w:rsidR="00B555FB" w:rsidRPr="00C205EF" w:rsidRDefault="00776CB7" w:rsidP="00B11A03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tomto roce js</w:t>
      </w:r>
      <w:r w:rsidR="00B555FB" w:rsidRPr="00C205EF">
        <w:rPr>
          <w:rFonts w:ascii="Arial" w:hAnsi="Arial" w:cs="Arial"/>
          <w:sz w:val="22"/>
          <w:szCs w:val="22"/>
        </w:rPr>
        <w:t>m</w:t>
      </w:r>
      <w:r w:rsidRPr="00C205EF">
        <w:rPr>
          <w:rFonts w:ascii="Arial" w:hAnsi="Arial" w:cs="Arial"/>
          <w:sz w:val="22"/>
          <w:szCs w:val="22"/>
        </w:rPr>
        <w:t>e</w:t>
      </w:r>
      <w:r w:rsidR="00B555FB" w:rsidRPr="00C205EF">
        <w:rPr>
          <w:rFonts w:ascii="Arial" w:hAnsi="Arial" w:cs="Arial"/>
          <w:sz w:val="22"/>
          <w:szCs w:val="22"/>
        </w:rPr>
        <w:t xml:space="preserve"> doprovázeli</w:t>
      </w:r>
      <w:r w:rsidR="0034091E" w:rsidRPr="00C205EF">
        <w:rPr>
          <w:rFonts w:ascii="Arial" w:hAnsi="Arial" w:cs="Arial"/>
          <w:sz w:val="22"/>
          <w:szCs w:val="22"/>
        </w:rPr>
        <w:t xml:space="preserve"> </w:t>
      </w:r>
      <w:r w:rsidR="00BC7D3D">
        <w:rPr>
          <w:rFonts w:ascii="Arial" w:hAnsi="Arial" w:cs="Arial"/>
          <w:sz w:val="22"/>
          <w:szCs w:val="22"/>
        </w:rPr>
        <w:t>11</w:t>
      </w:r>
      <w:r w:rsidR="00397D1A" w:rsidRPr="00C205EF">
        <w:rPr>
          <w:rFonts w:ascii="Arial" w:hAnsi="Arial" w:cs="Arial"/>
          <w:sz w:val="22"/>
          <w:szCs w:val="22"/>
        </w:rPr>
        <w:t xml:space="preserve"> </w:t>
      </w:r>
      <w:r w:rsidR="00B555FB" w:rsidRPr="00C205EF">
        <w:rPr>
          <w:rFonts w:ascii="Arial" w:hAnsi="Arial" w:cs="Arial"/>
          <w:sz w:val="22"/>
          <w:szCs w:val="22"/>
        </w:rPr>
        <w:t>pěstounských rodin</w:t>
      </w:r>
      <w:r w:rsidR="006F38F2" w:rsidRPr="00C205EF">
        <w:rPr>
          <w:rFonts w:ascii="Arial" w:hAnsi="Arial" w:cs="Arial"/>
          <w:sz w:val="22"/>
          <w:szCs w:val="22"/>
        </w:rPr>
        <w:t>. Těmto rodinám zajiš</w:t>
      </w:r>
      <w:r w:rsidR="00D77A26" w:rsidRPr="00C205EF">
        <w:rPr>
          <w:rFonts w:ascii="Arial" w:hAnsi="Arial" w:cs="Arial"/>
          <w:sz w:val="22"/>
          <w:szCs w:val="22"/>
        </w:rPr>
        <w:t>ť</w:t>
      </w:r>
      <w:r w:rsidR="006F38F2" w:rsidRPr="00C205EF">
        <w:rPr>
          <w:rFonts w:ascii="Arial" w:hAnsi="Arial" w:cs="Arial"/>
          <w:sz w:val="22"/>
          <w:szCs w:val="22"/>
        </w:rPr>
        <w:t>ujeme vzdělávání, odlehčovací služby, poradenství</w:t>
      </w:r>
      <w:r w:rsidR="00D77A26" w:rsidRPr="00C205EF">
        <w:rPr>
          <w:rFonts w:ascii="Arial" w:hAnsi="Arial" w:cs="Arial"/>
          <w:sz w:val="22"/>
          <w:szCs w:val="22"/>
        </w:rPr>
        <w:t>.</w:t>
      </w:r>
      <w:r w:rsidR="00F920BE" w:rsidRPr="00C205EF">
        <w:rPr>
          <w:rFonts w:ascii="Arial" w:hAnsi="Arial" w:cs="Arial"/>
          <w:sz w:val="22"/>
          <w:szCs w:val="22"/>
        </w:rPr>
        <w:t xml:space="preserve"> </w:t>
      </w:r>
      <w:r w:rsidR="00D77A26" w:rsidRPr="00C205EF">
        <w:rPr>
          <w:rFonts w:ascii="Arial" w:hAnsi="Arial" w:cs="Arial"/>
          <w:sz w:val="22"/>
          <w:szCs w:val="22"/>
        </w:rPr>
        <w:t xml:space="preserve">Státní příspěvek jsme využívali dle vyhlášky především na vzdělávání </w:t>
      </w:r>
      <w:r w:rsidR="006204B4" w:rsidRPr="00C205EF">
        <w:rPr>
          <w:rFonts w:ascii="Arial" w:hAnsi="Arial" w:cs="Arial"/>
          <w:sz w:val="22"/>
          <w:szCs w:val="22"/>
        </w:rPr>
        <w:t>tzn.</w:t>
      </w:r>
      <w:r w:rsidR="00D77A26" w:rsidRPr="00C205EF">
        <w:rPr>
          <w:rFonts w:ascii="Arial" w:hAnsi="Arial" w:cs="Arial"/>
          <w:sz w:val="22"/>
          <w:szCs w:val="22"/>
        </w:rPr>
        <w:t xml:space="preserve"> semináře, kulaté stoly, nákup literatury</w:t>
      </w:r>
      <w:r w:rsidR="00C02CF9">
        <w:rPr>
          <w:rFonts w:ascii="Arial" w:hAnsi="Arial" w:cs="Arial"/>
          <w:sz w:val="22"/>
          <w:szCs w:val="22"/>
        </w:rPr>
        <w:t>, vybavení kontaktního pracoviště v Partyzánské.</w:t>
      </w:r>
    </w:p>
    <w:p w:rsidR="009B201F" w:rsidRPr="00C205EF" w:rsidRDefault="00385C30" w:rsidP="00713E9F">
      <w:pPr>
        <w:pStyle w:val="Hlavnbody"/>
      </w:pPr>
      <w:r w:rsidRPr="00C205EF">
        <w:lastRenderedPageBreak/>
        <w:t>Projekty</w:t>
      </w:r>
    </w:p>
    <w:p w:rsidR="00AC7C0E" w:rsidRPr="00C205EF" w:rsidRDefault="00AC7C0E" w:rsidP="009D6C35">
      <w:pPr>
        <w:jc w:val="both"/>
        <w:rPr>
          <w:rFonts w:ascii="Arial" w:hAnsi="Arial" w:cs="Arial"/>
          <w:sz w:val="22"/>
          <w:szCs w:val="22"/>
        </w:rPr>
      </w:pPr>
    </w:p>
    <w:p w:rsidR="001C2A95" w:rsidRPr="00C205EF" w:rsidRDefault="00BC786A" w:rsidP="009D6C35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t>Dobrovolnictví</w:t>
      </w:r>
    </w:p>
    <w:p w:rsidR="00B11A03" w:rsidRPr="00C205EF" w:rsidRDefault="00C02CF9" w:rsidP="009D6C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dobrovolnického projektu spolupracujeme s Dobrovolnickým a mezigeneračním centrem T</w:t>
      </w:r>
      <w:r w:rsidR="002001FB">
        <w:rPr>
          <w:rFonts w:ascii="Arial" w:hAnsi="Arial" w:cs="Arial"/>
          <w:sz w:val="22"/>
          <w:szCs w:val="22"/>
        </w:rPr>
        <w:t xml:space="preserve">OTEM, který nám zajišťuje prověřování a pojištění dobrovolníků. V tomto roce k nám docházelo </w:t>
      </w:r>
      <w:r w:rsidR="00CD28F0">
        <w:rPr>
          <w:rFonts w:ascii="Arial" w:hAnsi="Arial" w:cs="Arial"/>
          <w:sz w:val="22"/>
          <w:szCs w:val="22"/>
        </w:rPr>
        <w:t>pravidelně 5</w:t>
      </w:r>
      <w:r w:rsidR="002001FB">
        <w:rPr>
          <w:rFonts w:ascii="Arial" w:hAnsi="Arial" w:cs="Arial"/>
          <w:sz w:val="22"/>
          <w:szCs w:val="22"/>
        </w:rPr>
        <w:t xml:space="preserve"> dobrovolníků především z řad studentů.</w:t>
      </w:r>
    </w:p>
    <w:p w:rsidR="00261706" w:rsidRPr="00C205EF" w:rsidRDefault="000472E4" w:rsidP="009D6C35">
      <w:pPr>
        <w:jc w:val="both"/>
        <w:rPr>
          <w:rFonts w:ascii="Arial" w:hAnsi="Arial" w:cs="Arial"/>
          <w:sz w:val="22"/>
          <w:szCs w:val="22"/>
        </w:rPr>
      </w:pPr>
      <w:r w:rsidRPr="003A1EDB">
        <w:rPr>
          <w:rFonts w:ascii="Arial" w:hAnsi="Arial" w:cs="Arial"/>
          <w:b/>
          <w:sz w:val="22"/>
          <w:szCs w:val="22"/>
        </w:rPr>
        <w:t>Spo</w:t>
      </w:r>
      <w:r w:rsidR="001F7649" w:rsidRPr="003A1EDB">
        <w:rPr>
          <w:rFonts w:ascii="Arial" w:hAnsi="Arial" w:cs="Arial"/>
          <w:b/>
          <w:sz w:val="22"/>
          <w:szCs w:val="22"/>
        </w:rPr>
        <w:t>lupráce</w:t>
      </w:r>
      <w:r w:rsidR="00BC786A" w:rsidRPr="00CD28F0">
        <w:rPr>
          <w:rFonts w:ascii="Arial" w:hAnsi="Arial" w:cs="Arial"/>
          <w:sz w:val="22"/>
          <w:szCs w:val="22"/>
        </w:rPr>
        <w:t xml:space="preserve"> s Centrem protidrogové prevence a terapie</w:t>
      </w:r>
      <w:r w:rsidR="00540AC3" w:rsidRPr="00CD28F0">
        <w:rPr>
          <w:rFonts w:ascii="Arial" w:hAnsi="Arial" w:cs="Arial"/>
          <w:sz w:val="22"/>
          <w:szCs w:val="22"/>
        </w:rPr>
        <w:t>,</w:t>
      </w:r>
      <w:r w:rsidR="00E046CD" w:rsidRPr="00CD28F0">
        <w:rPr>
          <w:rFonts w:ascii="Arial" w:hAnsi="Arial" w:cs="Arial"/>
          <w:sz w:val="22"/>
          <w:szCs w:val="22"/>
        </w:rPr>
        <w:t xml:space="preserve"> Pointem 14,</w:t>
      </w:r>
      <w:r w:rsidR="00540AC3" w:rsidRPr="00C205EF">
        <w:rPr>
          <w:rFonts w:ascii="Arial" w:hAnsi="Arial" w:cs="Arial"/>
          <w:b/>
          <w:sz w:val="22"/>
          <w:szCs w:val="22"/>
        </w:rPr>
        <w:t xml:space="preserve"> </w:t>
      </w:r>
      <w:r w:rsidR="00E046CD" w:rsidRPr="00C205EF">
        <w:rPr>
          <w:rFonts w:ascii="Arial" w:hAnsi="Arial" w:cs="Arial"/>
          <w:sz w:val="22"/>
          <w:szCs w:val="22"/>
        </w:rPr>
        <w:t>spolke</w:t>
      </w:r>
      <w:r w:rsidR="00E046CD" w:rsidRPr="00CD28F0">
        <w:rPr>
          <w:rFonts w:ascii="Arial" w:hAnsi="Arial" w:cs="Arial"/>
          <w:sz w:val="22"/>
          <w:szCs w:val="22"/>
        </w:rPr>
        <w:t>m Ulice</w:t>
      </w:r>
      <w:r w:rsidR="00E046CD" w:rsidRPr="00C205EF">
        <w:rPr>
          <w:rFonts w:ascii="Arial" w:hAnsi="Arial" w:cs="Arial"/>
          <w:b/>
          <w:sz w:val="22"/>
          <w:szCs w:val="22"/>
        </w:rPr>
        <w:t xml:space="preserve"> </w:t>
      </w:r>
      <w:r w:rsidR="00BC786A" w:rsidRPr="00C205EF">
        <w:rPr>
          <w:rFonts w:ascii="Arial" w:hAnsi="Arial" w:cs="Arial"/>
          <w:sz w:val="22"/>
          <w:szCs w:val="22"/>
        </w:rPr>
        <w:t xml:space="preserve">je pomoc ženám – matkám </w:t>
      </w:r>
      <w:r w:rsidRPr="00C205EF">
        <w:rPr>
          <w:rFonts w:ascii="Arial" w:hAnsi="Arial" w:cs="Arial"/>
          <w:sz w:val="22"/>
          <w:szCs w:val="22"/>
        </w:rPr>
        <w:t>ohroženým záv</w:t>
      </w:r>
      <w:r w:rsidR="00385C30" w:rsidRPr="00C205EF">
        <w:rPr>
          <w:rFonts w:ascii="Arial" w:hAnsi="Arial" w:cs="Arial"/>
          <w:sz w:val="22"/>
          <w:szCs w:val="22"/>
        </w:rPr>
        <w:t>islostí na návykových látkách (</w:t>
      </w:r>
      <w:r w:rsidRPr="00C205EF">
        <w:rPr>
          <w:rFonts w:ascii="Arial" w:hAnsi="Arial" w:cs="Arial"/>
          <w:sz w:val="22"/>
          <w:szCs w:val="22"/>
        </w:rPr>
        <w:t xml:space="preserve">především </w:t>
      </w:r>
      <w:r w:rsidR="00261706" w:rsidRPr="00C205EF">
        <w:rPr>
          <w:rFonts w:ascii="Arial" w:hAnsi="Arial" w:cs="Arial"/>
          <w:sz w:val="22"/>
          <w:szCs w:val="22"/>
        </w:rPr>
        <w:t xml:space="preserve">drogy). Nabízíme přijetí matky, </w:t>
      </w:r>
      <w:r w:rsidRPr="00C205EF">
        <w:rPr>
          <w:rFonts w:ascii="Arial" w:hAnsi="Arial" w:cs="Arial"/>
          <w:sz w:val="22"/>
          <w:szCs w:val="22"/>
        </w:rPr>
        <w:t xml:space="preserve">podporu rodičovských kompetencí, zapracování v péči. Následně </w:t>
      </w:r>
      <w:r w:rsidR="00385C30" w:rsidRPr="00C205EF">
        <w:rPr>
          <w:rFonts w:ascii="Arial" w:hAnsi="Arial" w:cs="Arial"/>
          <w:sz w:val="22"/>
          <w:szCs w:val="22"/>
        </w:rPr>
        <w:t>po proběhlé detoxikační léčbě (</w:t>
      </w:r>
      <w:r w:rsidRPr="00C205EF">
        <w:rPr>
          <w:rFonts w:ascii="Arial" w:hAnsi="Arial" w:cs="Arial"/>
          <w:sz w:val="22"/>
          <w:szCs w:val="22"/>
        </w:rPr>
        <w:t xml:space="preserve">na klinickém pracovišti) </w:t>
      </w:r>
      <w:r w:rsidR="00413B57" w:rsidRPr="00C205EF">
        <w:rPr>
          <w:rFonts w:ascii="Arial" w:hAnsi="Arial" w:cs="Arial"/>
          <w:sz w:val="22"/>
          <w:szCs w:val="22"/>
        </w:rPr>
        <w:t>může matka odejít</w:t>
      </w:r>
      <w:r w:rsidRPr="00C205EF">
        <w:rPr>
          <w:rFonts w:ascii="Arial" w:hAnsi="Arial" w:cs="Arial"/>
          <w:sz w:val="22"/>
          <w:szCs w:val="22"/>
        </w:rPr>
        <w:t xml:space="preserve"> na komunitní léčbu</w:t>
      </w:r>
      <w:r w:rsidR="00261706" w:rsidRPr="00C205EF">
        <w:rPr>
          <w:rFonts w:ascii="Arial" w:hAnsi="Arial" w:cs="Arial"/>
          <w:sz w:val="22"/>
          <w:szCs w:val="22"/>
        </w:rPr>
        <w:t>, kde celodenně o své dítě pečuje.</w:t>
      </w:r>
      <w:r w:rsidR="00413B57" w:rsidRPr="00C205EF">
        <w:rPr>
          <w:rFonts w:ascii="Arial" w:hAnsi="Arial" w:cs="Arial"/>
          <w:sz w:val="22"/>
          <w:szCs w:val="22"/>
        </w:rPr>
        <w:t xml:space="preserve"> </w:t>
      </w:r>
      <w:r w:rsidR="00E046CD" w:rsidRPr="00C205EF">
        <w:rPr>
          <w:rFonts w:ascii="Arial" w:hAnsi="Arial" w:cs="Arial"/>
          <w:sz w:val="22"/>
          <w:szCs w:val="22"/>
        </w:rPr>
        <w:t xml:space="preserve">Stále častěji se ale setkáváme s takovým řešením, že maminka </w:t>
      </w:r>
      <w:r w:rsidR="0013057C" w:rsidRPr="00C205EF">
        <w:rPr>
          <w:rFonts w:ascii="Arial" w:hAnsi="Arial" w:cs="Arial"/>
          <w:sz w:val="22"/>
          <w:szCs w:val="22"/>
        </w:rPr>
        <w:t>na základě zakázky opatrovníka</w:t>
      </w:r>
      <w:r w:rsidR="00E046CD" w:rsidRPr="00C205EF">
        <w:rPr>
          <w:rFonts w:ascii="Arial" w:hAnsi="Arial" w:cs="Arial"/>
          <w:sz w:val="22"/>
          <w:szCs w:val="22"/>
        </w:rPr>
        <w:t xml:space="preserve"> dochází na ambulantní terapii a poté odchází i s dítětem do azylového či privátního bydlení. Zpětnou vazbu zpravidla nem</w:t>
      </w:r>
      <w:r w:rsidR="000B11FC" w:rsidRPr="00C205EF">
        <w:rPr>
          <w:rFonts w:ascii="Arial" w:hAnsi="Arial" w:cs="Arial"/>
          <w:sz w:val="22"/>
          <w:szCs w:val="22"/>
        </w:rPr>
        <w:t xml:space="preserve">áme a můžeme jen odhadovat, </w:t>
      </w:r>
      <w:r w:rsidR="00E046CD" w:rsidRPr="00C205EF">
        <w:rPr>
          <w:rFonts w:ascii="Arial" w:hAnsi="Arial" w:cs="Arial"/>
          <w:sz w:val="22"/>
          <w:szCs w:val="22"/>
        </w:rPr>
        <w:t>jaká je úspěšnost jednotlivých případů při tomto postupu.</w:t>
      </w:r>
    </w:p>
    <w:p w:rsidR="00B70111" w:rsidRPr="00C205EF" w:rsidRDefault="00261706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V rámci zkvalitnění péče o naše děti </w:t>
      </w:r>
      <w:r w:rsidR="0026008D" w:rsidRPr="00C205EF">
        <w:rPr>
          <w:rFonts w:ascii="Arial" w:hAnsi="Arial" w:cs="Arial"/>
          <w:sz w:val="22"/>
          <w:szCs w:val="22"/>
        </w:rPr>
        <w:t>probíhala pravidelně na obou střediscích</w:t>
      </w:r>
      <w:r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b/>
          <w:sz w:val="22"/>
          <w:szCs w:val="22"/>
        </w:rPr>
        <w:t>muzikoterapie.</w:t>
      </w:r>
      <w:r w:rsidR="0026008D" w:rsidRPr="00C205EF">
        <w:rPr>
          <w:rFonts w:ascii="Arial" w:hAnsi="Arial" w:cs="Arial"/>
          <w:sz w:val="22"/>
          <w:szCs w:val="22"/>
        </w:rPr>
        <w:t xml:space="preserve"> </w:t>
      </w:r>
      <w:r w:rsidRPr="00C205EF">
        <w:rPr>
          <w:rFonts w:ascii="Arial" w:hAnsi="Arial" w:cs="Arial"/>
          <w:sz w:val="22"/>
          <w:szCs w:val="22"/>
        </w:rPr>
        <w:t>Zaznamenáváme velmi pozit</w:t>
      </w:r>
      <w:r w:rsidR="00A67C4B" w:rsidRPr="00C205EF">
        <w:rPr>
          <w:rFonts w:ascii="Arial" w:hAnsi="Arial" w:cs="Arial"/>
          <w:sz w:val="22"/>
          <w:szCs w:val="22"/>
        </w:rPr>
        <w:t>i</w:t>
      </w:r>
      <w:r w:rsidR="00413B57" w:rsidRPr="00C205EF">
        <w:rPr>
          <w:rFonts w:ascii="Arial" w:hAnsi="Arial" w:cs="Arial"/>
          <w:sz w:val="22"/>
          <w:szCs w:val="22"/>
        </w:rPr>
        <w:t>vní reakce na hudbu i u kojenců a dětí s postižením.</w:t>
      </w:r>
      <w:r w:rsidR="00086057" w:rsidRPr="00C205EF">
        <w:rPr>
          <w:rFonts w:ascii="Arial" w:hAnsi="Arial" w:cs="Arial"/>
          <w:sz w:val="22"/>
          <w:szCs w:val="22"/>
        </w:rPr>
        <w:t xml:space="preserve"> Do týmu byla přijata </w:t>
      </w:r>
      <w:r w:rsidR="0026008D" w:rsidRPr="00C205EF">
        <w:rPr>
          <w:rFonts w:ascii="Arial" w:hAnsi="Arial" w:cs="Arial"/>
          <w:sz w:val="22"/>
          <w:szCs w:val="22"/>
        </w:rPr>
        <w:t>herní terapeutka, která pracuje převážně s většími dětmi.</w:t>
      </w:r>
      <w:r w:rsidR="00D031E2">
        <w:rPr>
          <w:rFonts w:ascii="Arial" w:hAnsi="Arial" w:cs="Arial"/>
          <w:sz w:val="22"/>
          <w:szCs w:val="22"/>
        </w:rPr>
        <w:t xml:space="preserve"> I v letošním roce probíhala </w:t>
      </w:r>
      <w:r w:rsidR="00D031E2" w:rsidRPr="003A1EDB">
        <w:rPr>
          <w:rFonts w:ascii="Arial" w:hAnsi="Arial" w:cs="Arial"/>
          <w:b/>
          <w:sz w:val="22"/>
          <w:szCs w:val="22"/>
        </w:rPr>
        <w:t>hippoterapie</w:t>
      </w:r>
      <w:r w:rsidR="00D031E2">
        <w:rPr>
          <w:rFonts w:ascii="Arial" w:hAnsi="Arial" w:cs="Arial"/>
          <w:sz w:val="22"/>
          <w:szCs w:val="22"/>
        </w:rPr>
        <w:t xml:space="preserve"> a</w:t>
      </w:r>
      <w:r w:rsidR="00D031E2" w:rsidRPr="003A1EDB">
        <w:rPr>
          <w:rFonts w:ascii="Arial" w:hAnsi="Arial" w:cs="Arial"/>
          <w:b/>
          <w:sz w:val="22"/>
          <w:szCs w:val="22"/>
        </w:rPr>
        <w:t xml:space="preserve"> canisterapie</w:t>
      </w:r>
      <w:r w:rsidR="00D031E2">
        <w:rPr>
          <w:rFonts w:ascii="Arial" w:hAnsi="Arial" w:cs="Arial"/>
          <w:sz w:val="22"/>
          <w:szCs w:val="22"/>
        </w:rPr>
        <w:t xml:space="preserve"> a </w:t>
      </w:r>
      <w:r w:rsidR="00283683" w:rsidRPr="00C205EF">
        <w:rPr>
          <w:rFonts w:ascii="Arial" w:hAnsi="Arial" w:cs="Arial"/>
          <w:sz w:val="22"/>
          <w:szCs w:val="22"/>
        </w:rPr>
        <w:t xml:space="preserve">pokračoval </w:t>
      </w:r>
      <w:r w:rsidR="00B70111" w:rsidRPr="00C205EF">
        <w:rPr>
          <w:rFonts w:ascii="Arial" w:hAnsi="Arial" w:cs="Arial"/>
          <w:sz w:val="22"/>
          <w:szCs w:val="22"/>
        </w:rPr>
        <w:t xml:space="preserve">v našem zařízení projekt </w:t>
      </w:r>
      <w:r w:rsidR="00B70111" w:rsidRPr="00C205EF">
        <w:rPr>
          <w:rFonts w:ascii="Arial" w:hAnsi="Arial" w:cs="Arial"/>
          <w:b/>
          <w:sz w:val="22"/>
          <w:szCs w:val="22"/>
        </w:rPr>
        <w:t>„</w:t>
      </w:r>
      <w:r w:rsidR="00086057" w:rsidRPr="00C205EF">
        <w:rPr>
          <w:rFonts w:ascii="Arial" w:hAnsi="Arial" w:cs="Arial"/>
          <w:b/>
          <w:sz w:val="22"/>
          <w:szCs w:val="22"/>
        </w:rPr>
        <w:t xml:space="preserve">Něžná </w:t>
      </w:r>
      <w:r w:rsidR="00B70111" w:rsidRPr="00C205EF">
        <w:rPr>
          <w:rFonts w:ascii="Arial" w:hAnsi="Arial" w:cs="Arial"/>
          <w:b/>
          <w:sz w:val="22"/>
          <w:szCs w:val="22"/>
        </w:rPr>
        <w:t xml:space="preserve">náruč“. </w:t>
      </w:r>
      <w:r w:rsidR="00B70111" w:rsidRPr="00C205EF">
        <w:rPr>
          <w:rFonts w:ascii="Arial" w:hAnsi="Arial" w:cs="Arial"/>
          <w:sz w:val="22"/>
          <w:szCs w:val="22"/>
        </w:rPr>
        <w:t>Garantem je lektorka a terapeutka, která využívá prvky kojenecké masáže, bazální stimulace, vlídné komunikační a ošetřovatelské techniky. Vhodně tak doplňuje činnost našich fyzioterapeutek. V projektu jsou zařazeny především děti s rizikovou zdravotní anamnézou a s postižením.</w:t>
      </w:r>
      <w:r w:rsidR="00F562D0">
        <w:rPr>
          <w:rFonts w:ascii="Arial" w:hAnsi="Arial" w:cs="Arial"/>
          <w:sz w:val="22"/>
          <w:szCs w:val="22"/>
        </w:rPr>
        <w:t xml:space="preserve"> Dále probíhalo</w:t>
      </w:r>
      <w:r w:rsidR="00E9372B" w:rsidRPr="00C205EF">
        <w:rPr>
          <w:rFonts w:ascii="Arial" w:hAnsi="Arial" w:cs="Arial"/>
          <w:b/>
          <w:sz w:val="22"/>
          <w:szCs w:val="22"/>
        </w:rPr>
        <w:t xml:space="preserve"> cvičení</w:t>
      </w:r>
      <w:r w:rsidR="00E9372B" w:rsidRPr="00C205EF">
        <w:rPr>
          <w:rFonts w:ascii="Arial" w:hAnsi="Arial" w:cs="Arial"/>
          <w:sz w:val="22"/>
          <w:szCs w:val="22"/>
        </w:rPr>
        <w:t xml:space="preserve"> </w:t>
      </w:r>
      <w:r w:rsidR="001C409D">
        <w:rPr>
          <w:rFonts w:ascii="Arial" w:hAnsi="Arial" w:cs="Arial"/>
          <w:sz w:val="22"/>
          <w:szCs w:val="22"/>
        </w:rPr>
        <w:t>dětí</w:t>
      </w:r>
      <w:r w:rsidR="00B70111" w:rsidRPr="00C205EF">
        <w:rPr>
          <w:rFonts w:ascii="Arial" w:hAnsi="Arial" w:cs="Arial"/>
          <w:sz w:val="22"/>
          <w:szCs w:val="22"/>
        </w:rPr>
        <w:t xml:space="preserve"> </w:t>
      </w:r>
      <w:r w:rsidR="007C7C70" w:rsidRPr="00C205EF">
        <w:rPr>
          <w:rFonts w:ascii="Arial" w:hAnsi="Arial" w:cs="Arial"/>
          <w:sz w:val="22"/>
          <w:szCs w:val="22"/>
        </w:rPr>
        <w:t xml:space="preserve">v </w:t>
      </w:r>
      <w:r w:rsidR="00B70111" w:rsidRPr="00C205EF">
        <w:rPr>
          <w:rFonts w:ascii="Arial" w:hAnsi="Arial" w:cs="Arial"/>
          <w:sz w:val="22"/>
          <w:szCs w:val="22"/>
        </w:rPr>
        <w:t>DC Partyzánská a cvičení kojenců a mladších batolat</w:t>
      </w:r>
      <w:r w:rsidR="00660EB8" w:rsidRPr="00C205EF">
        <w:rPr>
          <w:rFonts w:ascii="Arial" w:hAnsi="Arial" w:cs="Arial"/>
          <w:sz w:val="22"/>
          <w:szCs w:val="22"/>
        </w:rPr>
        <w:t xml:space="preserve"> </w:t>
      </w:r>
      <w:r w:rsidR="00F562D0">
        <w:rPr>
          <w:rFonts w:ascii="Arial" w:hAnsi="Arial" w:cs="Arial"/>
          <w:sz w:val="22"/>
          <w:szCs w:val="22"/>
        </w:rPr>
        <w:t>Na Chmelnicích;</w:t>
      </w:r>
      <w:r w:rsidR="00660EB8" w:rsidRPr="00C205EF">
        <w:rPr>
          <w:rFonts w:ascii="Arial" w:hAnsi="Arial" w:cs="Arial"/>
          <w:sz w:val="22"/>
          <w:szCs w:val="22"/>
        </w:rPr>
        <w:t xml:space="preserve"> </w:t>
      </w:r>
      <w:r w:rsidR="00FF5B84" w:rsidRPr="00C205EF">
        <w:rPr>
          <w:rFonts w:ascii="Arial" w:hAnsi="Arial" w:cs="Arial"/>
          <w:sz w:val="22"/>
          <w:szCs w:val="22"/>
        </w:rPr>
        <w:t>s</w:t>
      </w:r>
      <w:r w:rsidR="00E9372B" w:rsidRPr="00C205EF">
        <w:rPr>
          <w:rFonts w:ascii="Arial" w:hAnsi="Arial" w:cs="Arial"/>
          <w:sz w:val="22"/>
          <w:szCs w:val="22"/>
        </w:rPr>
        <w:t> dětmi cvič</w:t>
      </w:r>
      <w:r w:rsidR="00FF5B84" w:rsidRPr="00C205EF">
        <w:rPr>
          <w:rFonts w:ascii="Arial" w:hAnsi="Arial" w:cs="Arial"/>
          <w:sz w:val="22"/>
          <w:szCs w:val="22"/>
        </w:rPr>
        <w:t>ila</w:t>
      </w:r>
      <w:r w:rsidR="00E9372B" w:rsidRPr="00C205EF">
        <w:rPr>
          <w:rFonts w:ascii="Arial" w:hAnsi="Arial" w:cs="Arial"/>
          <w:sz w:val="22"/>
          <w:szCs w:val="22"/>
        </w:rPr>
        <w:t xml:space="preserve"> zkušená lektorka</w:t>
      </w:r>
      <w:r w:rsidR="00660EB8" w:rsidRPr="00C205EF">
        <w:rPr>
          <w:rFonts w:ascii="Arial" w:hAnsi="Arial" w:cs="Arial"/>
          <w:sz w:val="22"/>
          <w:szCs w:val="22"/>
        </w:rPr>
        <w:t>.</w:t>
      </w:r>
      <w:r w:rsidR="00CF55C4" w:rsidRPr="00C205EF">
        <w:rPr>
          <w:rFonts w:ascii="Arial" w:hAnsi="Arial" w:cs="Arial"/>
          <w:sz w:val="22"/>
          <w:szCs w:val="22"/>
        </w:rPr>
        <w:t xml:space="preserve"> </w:t>
      </w:r>
      <w:r w:rsidR="00FF5B84" w:rsidRPr="00C205EF">
        <w:rPr>
          <w:rFonts w:ascii="Arial" w:hAnsi="Arial" w:cs="Arial"/>
          <w:sz w:val="22"/>
          <w:szCs w:val="22"/>
        </w:rPr>
        <w:t>V</w:t>
      </w:r>
      <w:r w:rsidR="00CF55C4" w:rsidRPr="00C205EF">
        <w:rPr>
          <w:rFonts w:ascii="Arial" w:hAnsi="Arial" w:cs="Arial"/>
          <w:sz w:val="22"/>
          <w:szCs w:val="22"/>
        </w:rPr>
        <w:t>ěnova</w:t>
      </w:r>
      <w:r w:rsidR="00FF5B84" w:rsidRPr="00C205EF">
        <w:rPr>
          <w:rFonts w:ascii="Arial" w:hAnsi="Arial" w:cs="Arial"/>
          <w:sz w:val="22"/>
          <w:szCs w:val="22"/>
        </w:rPr>
        <w:t>li jsme se</w:t>
      </w:r>
      <w:r w:rsidR="00CF55C4" w:rsidRPr="00C205EF">
        <w:rPr>
          <w:rFonts w:ascii="Arial" w:hAnsi="Arial" w:cs="Arial"/>
          <w:sz w:val="22"/>
          <w:szCs w:val="22"/>
        </w:rPr>
        <w:t xml:space="preserve"> i </w:t>
      </w:r>
      <w:r w:rsidR="00CF55C4" w:rsidRPr="00C205EF">
        <w:rPr>
          <w:rFonts w:ascii="Arial" w:hAnsi="Arial" w:cs="Arial"/>
          <w:b/>
          <w:sz w:val="22"/>
          <w:szCs w:val="22"/>
        </w:rPr>
        <w:t>plavání kojenců a batolat</w:t>
      </w:r>
      <w:r w:rsidR="00CF55C4" w:rsidRPr="00C205EF">
        <w:rPr>
          <w:rFonts w:ascii="Arial" w:hAnsi="Arial" w:cs="Arial"/>
          <w:sz w:val="22"/>
          <w:szCs w:val="22"/>
        </w:rPr>
        <w:t>. Pohyb ve vodě má příznivý vliv na psychomotorický vývoj dětí. Využív</w:t>
      </w:r>
      <w:r w:rsidR="00FF5B84" w:rsidRPr="00C205EF">
        <w:rPr>
          <w:rFonts w:ascii="Arial" w:hAnsi="Arial" w:cs="Arial"/>
          <w:sz w:val="22"/>
          <w:szCs w:val="22"/>
        </w:rPr>
        <w:t xml:space="preserve">ali jsme </w:t>
      </w:r>
      <w:r w:rsidR="00CF55C4" w:rsidRPr="00C205EF">
        <w:rPr>
          <w:rFonts w:ascii="Arial" w:hAnsi="Arial" w:cs="Arial"/>
          <w:sz w:val="22"/>
          <w:szCs w:val="22"/>
        </w:rPr>
        <w:t>vaničky a bazének, starší děti navštěv</w:t>
      </w:r>
      <w:r w:rsidR="00E915E3" w:rsidRPr="00C205EF">
        <w:rPr>
          <w:rFonts w:ascii="Arial" w:hAnsi="Arial" w:cs="Arial"/>
          <w:sz w:val="22"/>
          <w:szCs w:val="22"/>
        </w:rPr>
        <w:t xml:space="preserve">ovaly dle možností </w:t>
      </w:r>
      <w:r w:rsidR="00CF55C4" w:rsidRPr="00C205EF">
        <w:rPr>
          <w:rFonts w:ascii="Arial" w:hAnsi="Arial" w:cs="Arial"/>
          <w:sz w:val="22"/>
          <w:szCs w:val="22"/>
        </w:rPr>
        <w:t>plavecký bazén.</w:t>
      </w:r>
    </w:p>
    <w:p w:rsidR="00D253CF" w:rsidRDefault="001C3B28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b/>
          <w:sz w:val="22"/>
          <w:szCs w:val="22"/>
        </w:rPr>
        <w:t>Ozdravný pobyt</w:t>
      </w:r>
      <w:r w:rsidRPr="00C205EF">
        <w:rPr>
          <w:rFonts w:ascii="Arial" w:hAnsi="Arial" w:cs="Arial"/>
          <w:sz w:val="22"/>
          <w:szCs w:val="22"/>
        </w:rPr>
        <w:t xml:space="preserve"> dětí v </w:t>
      </w:r>
      <w:r w:rsidR="005D1C8E" w:rsidRPr="00C205EF">
        <w:rPr>
          <w:rFonts w:ascii="Arial" w:hAnsi="Arial" w:cs="Arial"/>
          <w:sz w:val="22"/>
          <w:szCs w:val="22"/>
        </w:rPr>
        <w:t>K</w:t>
      </w:r>
      <w:r w:rsidRPr="00C205EF">
        <w:rPr>
          <w:rFonts w:ascii="Arial" w:hAnsi="Arial" w:cs="Arial"/>
          <w:sz w:val="22"/>
          <w:szCs w:val="22"/>
        </w:rPr>
        <w:t>ašperských Horách</w:t>
      </w:r>
      <w:r w:rsidR="008724B2" w:rsidRPr="00C205EF">
        <w:rPr>
          <w:rFonts w:ascii="Arial" w:hAnsi="Arial" w:cs="Arial"/>
          <w:sz w:val="22"/>
          <w:szCs w:val="22"/>
        </w:rPr>
        <w:t xml:space="preserve"> proběhl </w:t>
      </w:r>
      <w:r w:rsidR="00C664A2" w:rsidRPr="00C205EF">
        <w:rPr>
          <w:rFonts w:ascii="Arial" w:hAnsi="Arial" w:cs="Arial"/>
          <w:sz w:val="22"/>
          <w:szCs w:val="22"/>
        </w:rPr>
        <w:t>ve dvou termínech na jaře a na podzim</w:t>
      </w:r>
      <w:r w:rsidR="00C76135">
        <w:rPr>
          <w:rFonts w:ascii="Arial" w:hAnsi="Arial" w:cs="Arial"/>
          <w:sz w:val="22"/>
          <w:szCs w:val="22"/>
        </w:rPr>
        <w:t xml:space="preserve"> </w:t>
      </w:r>
    </w:p>
    <w:p w:rsidR="00CD3F51" w:rsidRPr="00C205EF" w:rsidRDefault="00D253CF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05EF6">
        <w:rPr>
          <w:rFonts w:ascii="Arial" w:hAnsi="Arial" w:cs="Arial"/>
          <w:sz w:val="22"/>
          <w:szCs w:val="22"/>
        </w:rPr>
        <w:t>1.-14.4.; 5.-17.10.)</w:t>
      </w:r>
      <w:r w:rsidR="00746328" w:rsidRPr="00C205EF">
        <w:rPr>
          <w:rFonts w:ascii="Arial" w:hAnsi="Arial" w:cs="Arial"/>
          <w:sz w:val="22"/>
          <w:szCs w:val="22"/>
        </w:rPr>
        <w:t xml:space="preserve"> </w:t>
      </w:r>
      <w:r w:rsidR="00C664A2" w:rsidRPr="00C205EF">
        <w:rPr>
          <w:rFonts w:ascii="Arial" w:hAnsi="Arial" w:cs="Arial"/>
          <w:sz w:val="22"/>
          <w:szCs w:val="22"/>
        </w:rPr>
        <w:t xml:space="preserve">Každého termínu </w:t>
      </w:r>
      <w:r w:rsidR="001C3B28" w:rsidRPr="00C205EF">
        <w:rPr>
          <w:rFonts w:ascii="Arial" w:hAnsi="Arial" w:cs="Arial"/>
          <w:sz w:val="22"/>
          <w:szCs w:val="22"/>
        </w:rPr>
        <w:t>se</w:t>
      </w:r>
      <w:r w:rsidR="00C664A2" w:rsidRPr="00C205EF">
        <w:rPr>
          <w:rFonts w:ascii="Arial" w:hAnsi="Arial" w:cs="Arial"/>
          <w:sz w:val="22"/>
          <w:szCs w:val="22"/>
        </w:rPr>
        <w:t xml:space="preserve"> z</w:t>
      </w:r>
      <w:r w:rsidR="00836D56" w:rsidRPr="00C205EF">
        <w:rPr>
          <w:rFonts w:ascii="Arial" w:hAnsi="Arial" w:cs="Arial"/>
          <w:sz w:val="22"/>
          <w:szCs w:val="22"/>
        </w:rPr>
        <w:t>ú</w:t>
      </w:r>
      <w:r w:rsidR="00C664A2" w:rsidRPr="00C205EF">
        <w:rPr>
          <w:rFonts w:ascii="Arial" w:hAnsi="Arial" w:cs="Arial"/>
          <w:sz w:val="22"/>
          <w:szCs w:val="22"/>
        </w:rPr>
        <w:t>častnilo</w:t>
      </w:r>
      <w:r w:rsidR="001C3B28" w:rsidRPr="00C205EF">
        <w:rPr>
          <w:rFonts w:ascii="Arial" w:hAnsi="Arial" w:cs="Arial"/>
          <w:sz w:val="22"/>
          <w:szCs w:val="22"/>
        </w:rPr>
        <w:t xml:space="preserve"> 10 dětí se svými tetami. Pobyt zlepš</w:t>
      </w:r>
      <w:r w:rsidR="005D1C8E" w:rsidRPr="00C205EF">
        <w:rPr>
          <w:rFonts w:ascii="Arial" w:hAnsi="Arial" w:cs="Arial"/>
          <w:sz w:val="22"/>
          <w:szCs w:val="22"/>
        </w:rPr>
        <w:t>uje zdravotní stav i vývoj dětí. P</w:t>
      </w:r>
      <w:r w:rsidR="001C3B28" w:rsidRPr="00C205EF">
        <w:rPr>
          <w:rFonts w:ascii="Arial" w:hAnsi="Arial" w:cs="Arial"/>
          <w:sz w:val="22"/>
          <w:szCs w:val="22"/>
        </w:rPr>
        <w:t>ři in</w:t>
      </w:r>
      <w:r w:rsidR="00012477" w:rsidRPr="00C205EF">
        <w:rPr>
          <w:rFonts w:ascii="Arial" w:hAnsi="Arial" w:cs="Arial"/>
          <w:sz w:val="22"/>
          <w:szCs w:val="22"/>
        </w:rPr>
        <w:t>dividuální péči (</w:t>
      </w:r>
      <w:r w:rsidR="001C3B28" w:rsidRPr="00C205EF">
        <w:rPr>
          <w:rFonts w:ascii="Arial" w:hAnsi="Arial" w:cs="Arial"/>
          <w:sz w:val="22"/>
          <w:szCs w:val="22"/>
        </w:rPr>
        <w:t xml:space="preserve">1 teta pečuje o 2 děti) získávají řadu nových podnětů. Pobyt je </w:t>
      </w:r>
      <w:r w:rsidR="001C2A95" w:rsidRPr="00C205EF">
        <w:rPr>
          <w:rFonts w:ascii="Arial" w:hAnsi="Arial" w:cs="Arial"/>
          <w:sz w:val="22"/>
          <w:szCs w:val="22"/>
        </w:rPr>
        <w:t xml:space="preserve">dlouhodobě </w:t>
      </w:r>
      <w:r w:rsidR="001C3B28" w:rsidRPr="00C205EF">
        <w:rPr>
          <w:rFonts w:ascii="Arial" w:hAnsi="Arial" w:cs="Arial"/>
          <w:sz w:val="22"/>
          <w:szCs w:val="22"/>
        </w:rPr>
        <w:t>hrazen z finančních prostředků dárců – veřejná sbírka formou kasiček.</w:t>
      </w:r>
    </w:p>
    <w:p w:rsidR="00514986" w:rsidRDefault="005A6562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přes přetrvávající epidemiologická opatření se tety snažily, aby děti měly dostatek aktivit. Děti </w:t>
      </w:r>
      <w:r w:rsidR="00DE7207">
        <w:rPr>
          <w:rFonts w:ascii="Arial" w:hAnsi="Arial" w:cs="Arial"/>
          <w:sz w:val="22"/>
          <w:szCs w:val="22"/>
        </w:rPr>
        <w:t xml:space="preserve">v DC Partyzánská </w:t>
      </w:r>
      <w:r>
        <w:rPr>
          <w:rFonts w:ascii="Arial" w:hAnsi="Arial" w:cs="Arial"/>
          <w:sz w:val="22"/>
          <w:szCs w:val="22"/>
        </w:rPr>
        <w:t xml:space="preserve">trávily hodně času na zahradě, pečovaly o rostlinky, </w:t>
      </w:r>
      <w:r w:rsidR="00D253CF">
        <w:rPr>
          <w:rFonts w:ascii="Arial" w:hAnsi="Arial" w:cs="Arial"/>
          <w:sz w:val="22"/>
          <w:szCs w:val="22"/>
        </w:rPr>
        <w:t>přespávaly v nově postaveném týpí,</w:t>
      </w:r>
      <w:r w:rsidR="00605EF6">
        <w:rPr>
          <w:rFonts w:ascii="Arial" w:hAnsi="Arial" w:cs="Arial"/>
          <w:sz w:val="22"/>
          <w:szCs w:val="22"/>
        </w:rPr>
        <w:t xml:space="preserve"> </w:t>
      </w:r>
      <w:r w:rsidR="00D253CF">
        <w:rPr>
          <w:rFonts w:ascii="Arial" w:hAnsi="Arial" w:cs="Arial"/>
          <w:sz w:val="22"/>
          <w:szCs w:val="22"/>
        </w:rPr>
        <w:t>hledaly velikonočního zajíčka.</w:t>
      </w:r>
      <w:r w:rsidR="00E3693D">
        <w:rPr>
          <w:rFonts w:ascii="Arial" w:hAnsi="Arial" w:cs="Arial"/>
          <w:sz w:val="22"/>
          <w:szCs w:val="22"/>
        </w:rPr>
        <w:t xml:space="preserve"> S</w:t>
      </w:r>
      <w:r w:rsidR="00D253CF">
        <w:rPr>
          <w:rFonts w:ascii="Arial" w:hAnsi="Arial" w:cs="Arial"/>
          <w:sz w:val="22"/>
          <w:szCs w:val="22"/>
        </w:rPr>
        <w:t>lavily svátky, narozenin</w:t>
      </w:r>
      <w:r w:rsidR="00E3693D">
        <w:rPr>
          <w:rFonts w:ascii="Arial" w:hAnsi="Arial" w:cs="Arial"/>
          <w:sz w:val="22"/>
          <w:szCs w:val="22"/>
        </w:rPr>
        <w:t>y</w:t>
      </w:r>
      <w:r w:rsidR="00D253CF">
        <w:rPr>
          <w:rFonts w:ascii="Arial" w:hAnsi="Arial" w:cs="Arial"/>
          <w:sz w:val="22"/>
          <w:szCs w:val="22"/>
        </w:rPr>
        <w:t xml:space="preserve"> s překvapením,</w:t>
      </w:r>
      <w:r w:rsidR="00605EF6">
        <w:rPr>
          <w:rFonts w:ascii="Arial" w:hAnsi="Arial" w:cs="Arial"/>
          <w:sz w:val="22"/>
          <w:szCs w:val="22"/>
        </w:rPr>
        <w:t xml:space="preserve"> fungoval kroužek vaření, pečení perníčků, malování</w:t>
      </w:r>
      <w:r w:rsidR="00D84951">
        <w:rPr>
          <w:rFonts w:ascii="Arial" w:hAnsi="Arial" w:cs="Arial"/>
          <w:sz w:val="22"/>
          <w:szCs w:val="22"/>
        </w:rPr>
        <w:t>. Na výlet vyrazily do T</w:t>
      </w:r>
      <w:r w:rsidR="00AC3A0E">
        <w:rPr>
          <w:rFonts w:ascii="Arial" w:hAnsi="Arial" w:cs="Arial"/>
          <w:sz w:val="22"/>
          <w:szCs w:val="22"/>
        </w:rPr>
        <w:t>ECHMANIE</w:t>
      </w:r>
      <w:r w:rsidR="00D84951">
        <w:rPr>
          <w:rFonts w:ascii="Arial" w:hAnsi="Arial" w:cs="Arial"/>
          <w:sz w:val="22"/>
          <w:szCs w:val="22"/>
        </w:rPr>
        <w:t xml:space="preserve">, záchranné stanice </w:t>
      </w:r>
      <w:r w:rsidR="0059537F">
        <w:rPr>
          <w:rFonts w:ascii="Arial" w:hAnsi="Arial" w:cs="Arial"/>
          <w:sz w:val="22"/>
          <w:szCs w:val="22"/>
        </w:rPr>
        <w:t>živočichů, vlakem do Dobřan</w:t>
      </w:r>
      <w:r w:rsidR="00C24DD1">
        <w:rPr>
          <w:rFonts w:ascii="Arial" w:hAnsi="Arial" w:cs="Arial"/>
          <w:sz w:val="22"/>
          <w:szCs w:val="22"/>
        </w:rPr>
        <w:t>, pěšky do přírody v okolí Plzně.</w:t>
      </w:r>
    </w:p>
    <w:p w:rsidR="00C24DD1" w:rsidRDefault="00C24DD1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návštěvy si děti nacvičily pohádkovou scénku, tanečky, písničky, navštívil je kouzelník Čáry kluk.</w:t>
      </w:r>
      <w:r w:rsidR="00F92AD7">
        <w:rPr>
          <w:rFonts w:ascii="Arial" w:hAnsi="Arial" w:cs="Arial"/>
          <w:sz w:val="22"/>
          <w:szCs w:val="22"/>
        </w:rPr>
        <w:t xml:space="preserve"> Děti také hodně sportovaly – boby, kolo, plavání.</w:t>
      </w:r>
    </w:p>
    <w:p w:rsidR="003774B3" w:rsidRPr="00C205EF" w:rsidRDefault="003774B3" w:rsidP="001C3B28">
      <w:pPr>
        <w:jc w:val="both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 xml:space="preserve">Řada aktivit probíhala i v DC </w:t>
      </w:r>
      <w:r w:rsidR="00B05EEB" w:rsidRPr="00C205EF">
        <w:rPr>
          <w:rFonts w:ascii="Arial" w:hAnsi="Arial" w:cs="Arial"/>
          <w:sz w:val="22"/>
          <w:szCs w:val="22"/>
        </w:rPr>
        <w:t>N</w:t>
      </w:r>
      <w:r w:rsidRPr="00C205EF">
        <w:rPr>
          <w:rFonts w:ascii="Arial" w:hAnsi="Arial" w:cs="Arial"/>
          <w:sz w:val="22"/>
          <w:szCs w:val="22"/>
        </w:rPr>
        <w:t xml:space="preserve">a </w:t>
      </w:r>
      <w:r w:rsidR="00B05EEB" w:rsidRPr="00C205EF">
        <w:rPr>
          <w:rFonts w:ascii="Arial" w:hAnsi="Arial" w:cs="Arial"/>
          <w:sz w:val="22"/>
          <w:szCs w:val="22"/>
        </w:rPr>
        <w:t>C</w:t>
      </w:r>
      <w:r w:rsidRPr="00C205EF">
        <w:rPr>
          <w:rFonts w:ascii="Arial" w:hAnsi="Arial" w:cs="Arial"/>
          <w:sz w:val="22"/>
          <w:szCs w:val="22"/>
        </w:rPr>
        <w:t>hmelnicích</w:t>
      </w:r>
      <w:r w:rsidR="00B05EEB" w:rsidRPr="00C205EF">
        <w:rPr>
          <w:rFonts w:ascii="Arial" w:hAnsi="Arial" w:cs="Arial"/>
          <w:sz w:val="22"/>
          <w:szCs w:val="22"/>
        </w:rPr>
        <w:t>, důraz byl kladen především na individuální hru a co nejčastější pobyt dětí na čerstvém vzduch. Hojně byla využívaná zahrada,</w:t>
      </w:r>
      <w:r w:rsidR="001C409D">
        <w:rPr>
          <w:rFonts w:ascii="Arial" w:hAnsi="Arial" w:cs="Arial"/>
          <w:sz w:val="22"/>
          <w:szCs w:val="22"/>
        </w:rPr>
        <w:t xml:space="preserve"> </w:t>
      </w:r>
      <w:r w:rsidR="00B05EEB" w:rsidRPr="00C205EF">
        <w:rPr>
          <w:rFonts w:ascii="Arial" w:hAnsi="Arial" w:cs="Arial"/>
          <w:sz w:val="22"/>
          <w:szCs w:val="22"/>
        </w:rPr>
        <w:t>hřiště</w:t>
      </w:r>
      <w:r w:rsidR="00D95CAF">
        <w:rPr>
          <w:rFonts w:ascii="Arial" w:hAnsi="Arial" w:cs="Arial"/>
          <w:sz w:val="22"/>
          <w:szCs w:val="22"/>
        </w:rPr>
        <w:t xml:space="preserve">, </w:t>
      </w:r>
      <w:r w:rsidR="00B05EEB" w:rsidRPr="00C205EF">
        <w:rPr>
          <w:rFonts w:ascii="Arial" w:hAnsi="Arial" w:cs="Arial"/>
          <w:sz w:val="22"/>
          <w:szCs w:val="22"/>
        </w:rPr>
        <w:t>přilehlý par</w:t>
      </w:r>
      <w:r w:rsidR="00063459" w:rsidRPr="00C205EF">
        <w:rPr>
          <w:rFonts w:ascii="Arial" w:hAnsi="Arial" w:cs="Arial"/>
          <w:sz w:val="22"/>
          <w:szCs w:val="22"/>
        </w:rPr>
        <w:t>k a blízká zoologick</w:t>
      </w:r>
      <w:r w:rsidR="009D78FE" w:rsidRPr="00C205EF">
        <w:rPr>
          <w:rFonts w:ascii="Arial" w:hAnsi="Arial" w:cs="Arial"/>
          <w:sz w:val="22"/>
          <w:szCs w:val="22"/>
        </w:rPr>
        <w:t>á</w:t>
      </w:r>
      <w:r w:rsidR="00063459" w:rsidRPr="00C205EF">
        <w:rPr>
          <w:rFonts w:ascii="Arial" w:hAnsi="Arial" w:cs="Arial"/>
          <w:sz w:val="22"/>
          <w:szCs w:val="22"/>
        </w:rPr>
        <w:t xml:space="preserve"> zahrada.</w:t>
      </w:r>
      <w:r w:rsidR="00F92AD7">
        <w:rPr>
          <w:rFonts w:ascii="Arial" w:hAnsi="Arial" w:cs="Arial"/>
          <w:sz w:val="22"/>
          <w:szCs w:val="22"/>
        </w:rPr>
        <w:t xml:space="preserve"> </w:t>
      </w:r>
      <w:r w:rsidR="008673E6">
        <w:rPr>
          <w:rFonts w:ascii="Arial" w:hAnsi="Arial" w:cs="Arial"/>
          <w:sz w:val="22"/>
          <w:szCs w:val="22"/>
        </w:rPr>
        <w:t xml:space="preserve">Třikrát k nám zavítalo kočovné </w:t>
      </w:r>
      <w:r w:rsidR="00E3693D">
        <w:rPr>
          <w:rFonts w:ascii="Arial" w:hAnsi="Arial" w:cs="Arial"/>
          <w:sz w:val="22"/>
          <w:szCs w:val="22"/>
        </w:rPr>
        <w:t xml:space="preserve">dětské </w:t>
      </w:r>
      <w:r w:rsidR="008673E6">
        <w:rPr>
          <w:rFonts w:ascii="Arial" w:hAnsi="Arial" w:cs="Arial"/>
          <w:sz w:val="22"/>
          <w:szCs w:val="22"/>
        </w:rPr>
        <w:t>divadlo.</w:t>
      </w:r>
      <w:r w:rsidR="00D83423">
        <w:rPr>
          <w:rFonts w:ascii="Arial" w:hAnsi="Arial" w:cs="Arial"/>
          <w:sz w:val="22"/>
          <w:szCs w:val="22"/>
        </w:rPr>
        <w:t xml:space="preserve"> </w:t>
      </w:r>
    </w:p>
    <w:p w:rsidR="00CD3F51" w:rsidRPr="00C205EF" w:rsidRDefault="00CD3F51">
      <w:pPr>
        <w:rPr>
          <w:rFonts w:ascii="Arial" w:hAnsi="Arial" w:cs="Arial"/>
          <w:sz w:val="22"/>
          <w:szCs w:val="22"/>
        </w:rPr>
      </w:pPr>
    </w:p>
    <w:p w:rsidR="00EA7F84" w:rsidRPr="00C205EF" w:rsidRDefault="00EA7F84" w:rsidP="00713E9F">
      <w:pPr>
        <w:pStyle w:val="Hlavnbody"/>
      </w:pPr>
    </w:p>
    <w:p w:rsidR="00CD3F51" w:rsidRPr="00C205EF" w:rsidRDefault="00635452" w:rsidP="00713E9F">
      <w:pPr>
        <w:pStyle w:val="Hlavnbody"/>
      </w:pPr>
      <w:r w:rsidRPr="00C205EF">
        <w:t xml:space="preserve">Investiční akce v roce </w:t>
      </w:r>
      <w:r w:rsidR="005823B0" w:rsidRPr="00C205EF">
        <w:t>20</w:t>
      </w:r>
      <w:r w:rsidR="00F921AA" w:rsidRPr="00C205EF">
        <w:t>2</w:t>
      </w:r>
      <w:r w:rsidR="00E3693D">
        <w:t>2</w:t>
      </w:r>
    </w:p>
    <w:p w:rsidR="00980F5A" w:rsidRPr="00C205EF" w:rsidRDefault="00980F5A" w:rsidP="00713E9F">
      <w:pPr>
        <w:pStyle w:val="Hlavnbody"/>
      </w:pPr>
    </w:p>
    <w:p w:rsidR="003A4C6A" w:rsidRDefault="00493D89" w:rsidP="00660EB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Proběhla rekonstrukce pokoje pro matky s dětmi v prvním patře budovy Na Chmelnicích. Zázemí zde najdou dvě maminky s</w:t>
      </w:r>
      <w:r w:rsidR="00EF5DF0">
        <w:rPr>
          <w:rFonts w:ascii="Arial" w:eastAsia="Times New Roman" w:hAnsi="Arial" w:cs="Arial"/>
          <w:sz w:val="22"/>
          <w:szCs w:val="22"/>
        </w:rPr>
        <w:t> </w:t>
      </w:r>
      <w:r>
        <w:rPr>
          <w:rFonts w:ascii="Arial" w:eastAsia="Times New Roman" w:hAnsi="Arial" w:cs="Arial"/>
          <w:sz w:val="22"/>
          <w:szCs w:val="22"/>
        </w:rPr>
        <w:t>dětmi</w:t>
      </w:r>
      <w:r w:rsidR="00EF5DF0">
        <w:rPr>
          <w:rFonts w:ascii="Arial" w:eastAsia="Times New Roman" w:hAnsi="Arial" w:cs="Arial"/>
          <w:sz w:val="22"/>
          <w:szCs w:val="22"/>
        </w:rPr>
        <w:t>. Kompletní rekonstrukce stála 519 891,- Kč.).</w:t>
      </w:r>
    </w:p>
    <w:p w:rsidR="003A1A44" w:rsidRDefault="003A1A44" w:rsidP="00660EB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Byla realizována úprava pokoje na oddělení speciální zdravotní péče.</w:t>
      </w:r>
      <w:r w:rsidR="009F4ED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Pokoj byl vybaven potřebným nábytkem (bezpečnostní postýlka, lůžko pro doprovod</w:t>
      </w:r>
      <w:r w:rsidR="00F976C4">
        <w:rPr>
          <w:rFonts w:ascii="Arial" w:eastAsia="Times New Roman" w:hAnsi="Arial" w:cs="Arial"/>
          <w:sz w:val="22"/>
          <w:szCs w:val="22"/>
        </w:rPr>
        <w:t>), přístrojovým vybavením (monitor životních funkcí, generátor kyslíku, kompenzač</w:t>
      </w:r>
      <w:r w:rsidR="009F4EDE">
        <w:rPr>
          <w:rFonts w:ascii="Arial" w:eastAsia="Times New Roman" w:hAnsi="Arial" w:cs="Arial"/>
          <w:sz w:val="22"/>
          <w:szCs w:val="22"/>
        </w:rPr>
        <w:t>ní</w:t>
      </w:r>
      <w:r w:rsidR="00F976C4">
        <w:rPr>
          <w:rFonts w:ascii="Arial" w:eastAsia="Times New Roman" w:hAnsi="Arial" w:cs="Arial"/>
          <w:sz w:val="22"/>
          <w:szCs w:val="22"/>
        </w:rPr>
        <w:t xml:space="preserve"> pomůck</w:t>
      </w:r>
      <w:r w:rsidR="009F4EDE">
        <w:rPr>
          <w:rFonts w:ascii="Arial" w:eastAsia="Times New Roman" w:hAnsi="Arial" w:cs="Arial"/>
          <w:sz w:val="22"/>
          <w:szCs w:val="22"/>
        </w:rPr>
        <w:t>y</w:t>
      </w:r>
      <w:r w:rsidR="00F976C4">
        <w:rPr>
          <w:rFonts w:ascii="Arial" w:eastAsia="Times New Roman" w:hAnsi="Arial" w:cs="Arial"/>
          <w:sz w:val="22"/>
          <w:szCs w:val="22"/>
        </w:rPr>
        <w:t>). Finanční prostředky jsme získali od dárců.</w:t>
      </w:r>
    </w:p>
    <w:p w:rsidR="006A2D32" w:rsidRPr="00493D89" w:rsidRDefault="006A2D32" w:rsidP="00660EB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podzim byla zrekonstruována kuchyňka v prvním patře budovy Na Chmelnicích.</w:t>
      </w:r>
      <w:r w:rsidR="00267740">
        <w:rPr>
          <w:rFonts w:ascii="Arial" w:eastAsia="Times New Roman" w:hAnsi="Arial" w:cs="Arial"/>
          <w:sz w:val="22"/>
          <w:szCs w:val="22"/>
        </w:rPr>
        <w:t xml:space="preserve"> Celková částka činila 236 361,- Kč., hrazeno z investičních prostředků organizace.</w:t>
      </w:r>
    </w:p>
    <w:p w:rsidR="00BF56F2" w:rsidRPr="00C205EF" w:rsidRDefault="00BF56F2" w:rsidP="00713E9F">
      <w:pPr>
        <w:pStyle w:val="Hlavnbody"/>
      </w:pPr>
    </w:p>
    <w:p w:rsidR="00BF56F2" w:rsidRPr="00C205EF" w:rsidRDefault="00BF56F2" w:rsidP="00713E9F">
      <w:pPr>
        <w:pStyle w:val="Hlavnbody"/>
      </w:pPr>
    </w:p>
    <w:p w:rsidR="00D06575" w:rsidRPr="00C205EF" w:rsidRDefault="00012477" w:rsidP="00713E9F">
      <w:pPr>
        <w:pStyle w:val="Hlavnbody"/>
      </w:pPr>
      <w:r w:rsidRPr="00C205EF">
        <w:lastRenderedPageBreak/>
        <w:t>Prezentační a charitativní akce</w:t>
      </w:r>
    </w:p>
    <w:p w:rsidR="001C2A95" w:rsidRPr="00C205EF" w:rsidRDefault="001C2A95" w:rsidP="00713E9F">
      <w:pPr>
        <w:pStyle w:val="Hlavnbody"/>
      </w:pPr>
    </w:p>
    <w:p w:rsidR="000F3085" w:rsidRPr="008742DF" w:rsidRDefault="000F3085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>Prezentace zařízení a představení nových služeb pro rodiny se objevilo v březnovém vydání Doubraveckých listů a reportáži televize ZAK</w:t>
      </w:r>
      <w:r w:rsidR="003F6619" w:rsidRPr="008742DF">
        <w:rPr>
          <w:b w:val="0"/>
          <w:color w:val="000000" w:themeColor="text1"/>
          <w:sz w:val="22"/>
          <w:szCs w:val="22"/>
        </w:rPr>
        <w:t>.</w:t>
      </w:r>
    </w:p>
    <w:p w:rsidR="00880972" w:rsidRPr="008742DF" w:rsidRDefault="000F3085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>Den ve vzduchu na letišti v</w:t>
      </w:r>
      <w:r w:rsidR="003F6619" w:rsidRPr="008742DF">
        <w:rPr>
          <w:b w:val="0"/>
          <w:color w:val="000000" w:themeColor="text1"/>
          <w:sz w:val="22"/>
          <w:szCs w:val="22"/>
        </w:rPr>
        <w:t> </w:t>
      </w:r>
      <w:r w:rsidRPr="008742DF">
        <w:rPr>
          <w:b w:val="0"/>
          <w:color w:val="000000" w:themeColor="text1"/>
          <w:sz w:val="22"/>
          <w:szCs w:val="22"/>
        </w:rPr>
        <w:t>Plasích</w:t>
      </w:r>
      <w:r w:rsidR="003F6619" w:rsidRPr="008742DF">
        <w:rPr>
          <w:b w:val="0"/>
          <w:color w:val="000000" w:themeColor="text1"/>
          <w:sz w:val="22"/>
          <w:szCs w:val="22"/>
        </w:rPr>
        <w:t xml:space="preserve"> 30.4.-1.5. byl spojený s prezentací zařízení a veřejnou sbírkou</w:t>
      </w:r>
      <w:r w:rsidR="00145C3A" w:rsidRPr="008742DF">
        <w:rPr>
          <w:b w:val="0"/>
          <w:color w:val="000000" w:themeColor="text1"/>
          <w:sz w:val="22"/>
          <w:szCs w:val="22"/>
        </w:rPr>
        <w:t>.</w:t>
      </w:r>
    </w:p>
    <w:p w:rsidR="003F6619" w:rsidRPr="008742DF" w:rsidRDefault="00280D8E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>Mikulášské setkání spojené s prezentací a veřejnou sbírkou proběhlo v nových prostorách Lékařské fakulty UK, bylo organizováno studenty.</w:t>
      </w:r>
    </w:p>
    <w:p w:rsidR="00280D8E" w:rsidRPr="008742DF" w:rsidRDefault="00280D8E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>14.12. se konal benefiční koncert v Masných Krámech</w:t>
      </w:r>
      <w:r w:rsidR="004A6C6F" w:rsidRPr="008742DF">
        <w:rPr>
          <w:b w:val="0"/>
          <w:color w:val="000000" w:themeColor="text1"/>
          <w:sz w:val="22"/>
          <w:szCs w:val="22"/>
        </w:rPr>
        <w:t>.</w:t>
      </w:r>
    </w:p>
    <w:p w:rsidR="0040239F" w:rsidRPr="008742DF" w:rsidRDefault="0040239F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 xml:space="preserve">18.12. </w:t>
      </w:r>
      <w:r w:rsidR="00921FA6" w:rsidRPr="008742DF">
        <w:rPr>
          <w:b w:val="0"/>
          <w:color w:val="000000" w:themeColor="text1"/>
          <w:sz w:val="22"/>
          <w:szCs w:val="22"/>
        </w:rPr>
        <w:t>proběhl</w:t>
      </w:r>
      <w:r w:rsidRPr="008742DF">
        <w:rPr>
          <w:b w:val="0"/>
          <w:color w:val="000000" w:themeColor="text1"/>
          <w:sz w:val="22"/>
          <w:szCs w:val="22"/>
        </w:rPr>
        <w:t xml:space="preserve"> benefiční koncert a vánoční jarmark Luteránské školy</w:t>
      </w:r>
      <w:r w:rsidR="00D33C4B" w:rsidRPr="008742DF">
        <w:rPr>
          <w:b w:val="0"/>
          <w:color w:val="000000" w:themeColor="text1"/>
          <w:sz w:val="22"/>
          <w:szCs w:val="22"/>
        </w:rPr>
        <w:t xml:space="preserve"> a současně </w:t>
      </w:r>
      <w:r w:rsidRPr="008742DF">
        <w:rPr>
          <w:b w:val="0"/>
          <w:color w:val="000000" w:themeColor="text1"/>
          <w:sz w:val="22"/>
          <w:szCs w:val="22"/>
        </w:rPr>
        <w:t xml:space="preserve">se konal </w:t>
      </w:r>
      <w:r w:rsidR="00921FA6" w:rsidRPr="008742DF">
        <w:rPr>
          <w:b w:val="0"/>
          <w:color w:val="000000" w:themeColor="text1"/>
          <w:sz w:val="22"/>
          <w:szCs w:val="22"/>
        </w:rPr>
        <w:t xml:space="preserve">v pořadí již dvanáctý </w:t>
      </w:r>
      <w:r w:rsidRPr="008742DF">
        <w:rPr>
          <w:b w:val="0"/>
          <w:color w:val="000000" w:themeColor="text1"/>
          <w:sz w:val="22"/>
          <w:szCs w:val="22"/>
        </w:rPr>
        <w:t xml:space="preserve">adventní benefiční koncert </w:t>
      </w:r>
      <w:r w:rsidR="00921FA6" w:rsidRPr="008742DF">
        <w:rPr>
          <w:b w:val="0"/>
          <w:color w:val="000000" w:themeColor="text1"/>
          <w:sz w:val="22"/>
          <w:szCs w:val="22"/>
        </w:rPr>
        <w:t>hudebního sdružení Trio</w:t>
      </w:r>
      <w:r w:rsidR="00272ADB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AC3A0E">
        <w:rPr>
          <w:b w:val="0"/>
          <w:color w:val="000000" w:themeColor="text1"/>
          <w:sz w:val="22"/>
          <w:szCs w:val="22"/>
        </w:rPr>
        <w:t>C</w:t>
      </w:r>
      <w:r w:rsidR="00921FA6" w:rsidRPr="008742DF">
        <w:rPr>
          <w:b w:val="0"/>
          <w:color w:val="000000" w:themeColor="text1"/>
          <w:sz w:val="22"/>
          <w:szCs w:val="22"/>
        </w:rPr>
        <w:t>lassic</w:t>
      </w:r>
      <w:proofErr w:type="spellEnd"/>
      <w:r w:rsidR="00921FA6" w:rsidRPr="008742DF">
        <w:rPr>
          <w:b w:val="0"/>
          <w:color w:val="000000" w:themeColor="text1"/>
          <w:sz w:val="22"/>
          <w:szCs w:val="22"/>
        </w:rPr>
        <w:t xml:space="preserve"> na Vyšehradě</w:t>
      </w:r>
      <w:r w:rsidR="004A6C6F" w:rsidRPr="008742DF">
        <w:rPr>
          <w:b w:val="0"/>
          <w:color w:val="000000" w:themeColor="text1"/>
          <w:sz w:val="22"/>
          <w:szCs w:val="22"/>
        </w:rPr>
        <w:t>.</w:t>
      </w:r>
    </w:p>
    <w:p w:rsidR="00553366" w:rsidRPr="008742DF" w:rsidRDefault="00921FA6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 xml:space="preserve">Další akce </w:t>
      </w:r>
      <w:r w:rsidR="007F02B0" w:rsidRPr="008742DF">
        <w:rPr>
          <w:b w:val="0"/>
          <w:color w:val="000000" w:themeColor="text1"/>
          <w:sz w:val="22"/>
          <w:szCs w:val="22"/>
        </w:rPr>
        <w:t>ve prospěch zařízení byly:</w:t>
      </w:r>
      <w:r w:rsidRPr="008742DF">
        <w:rPr>
          <w:b w:val="0"/>
          <w:color w:val="000000" w:themeColor="text1"/>
          <w:sz w:val="22"/>
          <w:szCs w:val="22"/>
        </w:rPr>
        <w:t xml:space="preserve"> „Ruce dopraváků dětem</w:t>
      </w:r>
      <w:r w:rsidR="00553366" w:rsidRPr="008742DF">
        <w:rPr>
          <w:b w:val="0"/>
          <w:color w:val="000000" w:themeColor="text1"/>
          <w:sz w:val="22"/>
          <w:szCs w:val="22"/>
        </w:rPr>
        <w:t>“</w:t>
      </w:r>
      <w:r w:rsidR="004A6C6F" w:rsidRPr="008742DF">
        <w:rPr>
          <w:b w:val="0"/>
          <w:color w:val="000000" w:themeColor="text1"/>
          <w:sz w:val="22"/>
          <w:szCs w:val="22"/>
        </w:rPr>
        <w:t>-</w:t>
      </w:r>
      <w:r w:rsidR="00553366" w:rsidRPr="008742DF">
        <w:rPr>
          <w:b w:val="0"/>
          <w:color w:val="000000" w:themeColor="text1"/>
          <w:sz w:val="22"/>
          <w:szCs w:val="22"/>
        </w:rPr>
        <w:t xml:space="preserve"> dobročinná aukce zaměstnanců Dopravních podniků,</w:t>
      </w:r>
      <w:r w:rsidR="004A6C6F" w:rsidRPr="008742DF">
        <w:rPr>
          <w:b w:val="0"/>
          <w:color w:val="000000" w:themeColor="text1"/>
          <w:sz w:val="22"/>
          <w:szCs w:val="22"/>
        </w:rPr>
        <w:t xml:space="preserve"> „</w:t>
      </w:r>
      <w:r w:rsidR="00553366" w:rsidRPr="008742DF">
        <w:rPr>
          <w:b w:val="0"/>
          <w:color w:val="000000" w:themeColor="text1"/>
          <w:sz w:val="22"/>
          <w:szCs w:val="22"/>
        </w:rPr>
        <w:t>Stromy splněných přání</w:t>
      </w:r>
      <w:r w:rsidR="004A6C6F" w:rsidRPr="008742DF">
        <w:rPr>
          <w:b w:val="0"/>
          <w:color w:val="000000" w:themeColor="text1"/>
          <w:sz w:val="22"/>
          <w:szCs w:val="22"/>
        </w:rPr>
        <w:t>“</w:t>
      </w:r>
      <w:r w:rsidR="00553366" w:rsidRPr="008742DF">
        <w:rPr>
          <w:b w:val="0"/>
          <w:color w:val="000000" w:themeColor="text1"/>
          <w:sz w:val="22"/>
          <w:szCs w:val="22"/>
        </w:rPr>
        <w:t xml:space="preserve"> v obchodním centru Tesco</w:t>
      </w:r>
      <w:r w:rsidR="00306447" w:rsidRPr="008742DF">
        <w:rPr>
          <w:b w:val="0"/>
          <w:color w:val="000000" w:themeColor="text1"/>
          <w:sz w:val="22"/>
          <w:szCs w:val="22"/>
        </w:rPr>
        <w:t xml:space="preserve"> na Borech a v hypermarketu Tesco </w:t>
      </w:r>
      <w:r w:rsidR="004A6C6F" w:rsidRPr="008742DF">
        <w:rPr>
          <w:b w:val="0"/>
          <w:color w:val="000000" w:themeColor="text1"/>
          <w:sz w:val="22"/>
          <w:szCs w:val="22"/>
        </w:rPr>
        <w:t xml:space="preserve">na </w:t>
      </w:r>
      <w:r w:rsidR="00306447" w:rsidRPr="008742DF">
        <w:rPr>
          <w:b w:val="0"/>
          <w:color w:val="000000" w:themeColor="text1"/>
          <w:sz w:val="22"/>
          <w:szCs w:val="22"/>
        </w:rPr>
        <w:t>Rokycansk</w:t>
      </w:r>
      <w:r w:rsidR="004A6C6F" w:rsidRPr="008742DF">
        <w:rPr>
          <w:b w:val="0"/>
          <w:color w:val="000000" w:themeColor="text1"/>
          <w:sz w:val="22"/>
          <w:szCs w:val="22"/>
        </w:rPr>
        <w:t>é</w:t>
      </w:r>
      <w:r w:rsidR="00306447" w:rsidRPr="008742DF">
        <w:rPr>
          <w:b w:val="0"/>
          <w:color w:val="000000" w:themeColor="text1"/>
          <w:sz w:val="22"/>
          <w:szCs w:val="22"/>
        </w:rPr>
        <w:t xml:space="preserve"> tříd</w:t>
      </w:r>
      <w:r w:rsidR="004A6C6F" w:rsidRPr="008742DF">
        <w:rPr>
          <w:b w:val="0"/>
          <w:color w:val="000000" w:themeColor="text1"/>
          <w:sz w:val="22"/>
          <w:szCs w:val="22"/>
        </w:rPr>
        <w:t>ě.</w:t>
      </w:r>
    </w:p>
    <w:p w:rsidR="00306447" w:rsidRPr="008742DF" w:rsidRDefault="00306447" w:rsidP="00713E9F">
      <w:pPr>
        <w:pStyle w:val="Hlavnbody"/>
        <w:rPr>
          <w:b w:val="0"/>
          <w:color w:val="000000" w:themeColor="text1"/>
          <w:sz w:val="22"/>
          <w:szCs w:val="22"/>
        </w:rPr>
      </w:pPr>
      <w:r w:rsidRPr="008742DF">
        <w:rPr>
          <w:b w:val="0"/>
          <w:color w:val="000000" w:themeColor="text1"/>
          <w:sz w:val="22"/>
          <w:szCs w:val="22"/>
        </w:rPr>
        <w:t>Novým podporovatelem našeho zařízení se stala firma KONPLAN s.r.o.</w:t>
      </w:r>
    </w:p>
    <w:p w:rsidR="00921FA6" w:rsidRPr="008742DF" w:rsidRDefault="00921FA6" w:rsidP="00713E9F">
      <w:pPr>
        <w:pStyle w:val="Hlavnbody"/>
        <w:rPr>
          <w:b w:val="0"/>
          <w:color w:val="000000" w:themeColor="text1"/>
          <w:sz w:val="22"/>
          <w:szCs w:val="22"/>
        </w:rPr>
      </w:pPr>
    </w:p>
    <w:p w:rsidR="00B11A03" w:rsidRPr="008742DF" w:rsidRDefault="00B11A0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7EC0" w:rsidRPr="008742DF" w:rsidRDefault="00A87EC0">
      <w:pPr>
        <w:rPr>
          <w:rFonts w:ascii="Arial" w:hAnsi="Arial" w:cs="Arial"/>
          <w:b/>
          <w:color w:val="1F497D" w:themeColor="text2"/>
        </w:rPr>
      </w:pPr>
      <w:r w:rsidRPr="008742DF">
        <w:rPr>
          <w:rFonts w:ascii="Arial" w:hAnsi="Arial" w:cs="Arial"/>
          <w:b/>
          <w:color w:val="1F497D" w:themeColor="text2"/>
        </w:rPr>
        <w:t>Seznam dárců je umístěn na webu organizace.</w:t>
      </w:r>
      <w:r w:rsidR="00F37792" w:rsidRPr="008742DF">
        <w:rPr>
          <w:rFonts w:ascii="Arial" w:hAnsi="Arial" w:cs="Arial"/>
          <w:b/>
          <w:color w:val="1F497D" w:themeColor="text2"/>
        </w:rPr>
        <w:t xml:space="preserve"> Všem srdečně děkujeme</w:t>
      </w:r>
      <w:r w:rsidR="008742DF">
        <w:rPr>
          <w:rFonts w:ascii="Arial" w:hAnsi="Arial" w:cs="Arial"/>
          <w:b/>
          <w:color w:val="1F497D" w:themeColor="text2"/>
        </w:rPr>
        <w:t>!</w:t>
      </w:r>
    </w:p>
    <w:p w:rsidR="006366F0" w:rsidRPr="00C205EF" w:rsidRDefault="006366F0">
      <w:pPr>
        <w:rPr>
          <w:rFonts w:ascii="Arial" w:hAnsi="Arial" w:cs="Arial"/>
          <w:sz w:val="22"/>
          <w:szCs w:val="22"/>
        </w:rPr>
      </w:pPr>
    </w:p>
    <w:p w:rsidR="006366F0" w:rsidRPr="00C205EF" w:rsidRDefault="006366F0">
      <w:pPr>
        <w:rPr>
          <w:rFonts w:ascii="Arial" w:hAnsi="Arial" w:cs="Arial"/>
          <w:b/>
          <w:color w:val="DA487E"/>
          <w:sz w:val="22"/>
          <w:szCs w:val="22"/>
        </w:rPr>
      </w:pPr>
      <w:bookmarkStart w:id="0" w:name="_GoBack"/>
      <w:bookmarkEnd w:id="0"/>
    </w:p>
    <w:p w:rsidR="00C33F00" w:rsidRPr="00C205EF" w:rsidRDefault="00C33F00">
      <w:pPr>
        <w:rPr>
          <w:rFonts w:ascii="Arial" w:hAnsi="Arial" w:cs="Arial"/>
          <w:b/>
          <w:color w:val="DA487E"/>
          <w:sz w:val="22"/>
          <w:szCs w:val="22"/>
        </w:rPr>
      </w:pPr>
    </w:p>
    <w:p w:rsidR="00C33F00" w:rsidRPr="00C205EF" w:rsidRDefault="00C33F00">
      <w:pPr>
        <w:rPr>
          <w:rFonts w:ascii="Arial" w:hAnsi="Arial" w:cs="Arial"/>
          <w:b/>
          <w:sz w:val="22"/>
          <w:szCs w:val="22"/>
        </w:rPr>
      </w:pPr>
    </w:p>
    <w:p w:rsidR="006366F0" w:rsidRPr="00C205EF" w:rsidRDefault="00CA708B">
      <w:pPr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V Plzni dne</w:t>
      </w:r>
      <w:r w:rsidR="00CF55C4" w:rsidRPr="00C205EF">
        <w:rPr>
          <w:rFonts w:ascii="Arial" w:hAnsi="Arial" w:cs="Arial"/>
          <w:sz w:val="22"/>
          <w:szCs w:val="22"/>
        </w:rPr>
        <w:t xml:space="preserve"> 2</w:t>
      </w:r>
      <w:r w:rsidR="00866798" w:rsidRPr="00C205EF">
        <w:rPr>
          <w:rFonts w:ascii="Arial" w:hAnsi="Arial" w:cs="Arial"/>
          <w:sz w:val="22"/>
          <w:szCs w:val="22"/>
        </w:rPr>
        <w:t>4.</w:t>
      </w:r>
      <w:r w:rsidR="00380CBC" w:rsidRPr="00C205EF">
        <w:rPr>
          <w:rFonts w:ascii="Arial" w:hAnsi="Arial" w:cs="Arial"/>
          <w:sz w:val="22"/>
          <w:szCs w:val="22"/>
        </w:rPr>
        <w:t>6.202</w:t>
      </w:r>
      <w:r w:rsidR="00D83423">
        <w:rPr>
          <w:rFonts w:ascii="Arial" w:hAnsi="Arial" w:cs="Arial"/>
          <w:sz w:val="22"/>
          <w:szCs w:val="22"/>
        </w:rPr>
        <w:t>3</w:t>
      </w:r>
      <w:r w:rsidR="001D593E" w:rsidRPr="00C205EF">
        <w:rPr>
          <w:rFonts w:ascii="Arial" w:hAnsi="Arial" w:cs="Arial"/>
          <w:sz w:val="22"/>
          <w:szCs w:val="22"/>
        </w:rPr>
        <w:tab/>
      </w:r>
      <w:r w:rsidR="001D593E" w:rsidRPr="00C205EF">
        <w:rPr>
          <w:rFonts w:ascii="Arial" w:hAnsi="Arial" w:cs="Arial"/>
          <w:sz w:val="22"/>
          <w:szCs w:val="22"/>
        </w:rPr>
        <w:tab/>
      </w:r>
      <w:r w:rsidR="001D593E" w:rsidRPr="00C205EF">
        <w:rPr>
          <w:rFonts w:ascii="Arial" w:hAnsi="Arial" w:cs="Arial"/>
          <w:sz w:val="22"/>
          <w:szCs w:val="22"/>
        </w:rPr>
        <w:tab/>
      </w:r>
      <w:r w:rsidR="00EF2A24">
        <w:rPr>
          <w:rFonts w:ascii="Arial" w:hAnsi="Arial" w:cs="Arial"/>
          <w:sz w:val="22"/>
          <w:szCs w:val="22"/>
        </w:rPr>
        <w:tab/>
      </w:r>
      <w:r w:rsidR="00EF2A24">
        <w:rPr>
          <w:rFonts w:ascii="Arial" w:hAnsi="Arial" w:cs="Arial"/>
          <w:sz w:val="22"/>
          <w:szCs w:val="22"/>
        </w:rPr>
        <w:tab/>
        <w:t>MU</w:t>
      </w:r>
      <w:r w:rsidR="006366F0" w:rsidRPr="00C205EF">
        <w:rPr>
          <w:rFonts w:ascii="Arial" w:hAnsi="Arial" w:cs="Arial"/>
          <w:sz w:val="22"/>
          <w:szCs w:val="22"/>
        </w:rPr>
        <w:t>Dr.</w:t>
      </w:r>
      <w:r w:rsidR="00700F4C" w:rsidRPr="00C205EF">
        <w:rPr>
          <w:rFonts w:ascii="Arial" w:hAnsi="Arial" w:cs="Arial"/>
          <w:sz w:val="22"/>
          <w:szCs w:val="22"/>
        </w:rPr>
        <w:t xml:space="preserve"> </w:t>
      </w:r>
      <w:r w:rsidR="006366F0" w:rsidRPr="00C205EF">
        <w:rPr>
          <w:rFonts w:ascii="Arial" w:hAnsi="Arial" w:cs="Arial"/>
          <w:sz w:val="22"/>
          <w:szCs w:val="22"/>
        </w:rPr>
        <w:t>Jana Tytlová</w:t>
      </w:r>
    </w:p>
    <w:p w:rsidR="006366F0" w:rsidRPr="00C205EF" w:rsidRDefault="006366F0" w:rsidP="00EF2A24">
      <w:pPr>
        <w:ind w:left="4956" w:firstLine="708"/>
        <w:rPr>
          <w:rFonts w:ascii="Arial" w:hAnsi="Arial" w:cs="Arial"/>
          <w:sz w:val="22"/>
          <w:szCs w:val="22"/>
        </w:rPr>
      </w:pPr>
      <w:r w:rsidRPr="00C205EF">
        <w:rPr>
          <w:rFonts w:ascii="Arial" w:hAnsi="Arial" w:cs="Arial"/>
          <w:sz w:val="22"/>
          <w:szCs w:val="22"/>
        </w:rPr>
        <w:t>ředitelka</w:t>
      </w:r>
    </w:p>
    <w:p w:rsidR="009637FB" w:rsidRDefault="009637FB" w:rsidP="00012477">
      <w:pPr>
        <w:ind w:left="3540" w:firstLine="708"/>
      </w:pPr>
    </w:p>
    <w:p w:rsidR="00CD3F51" w:rsidRPr="00C205EF" w:rsidRDefault="005841CF" w:rsidP="00EF2A2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56201D" w:rsidRPr="006E42EA">
          <w:rPr>
            <w:rStyle w:val="Hypertextovodkaz"/>
            <w:rFonts w:ascii="Arial" w:hAnsi="Arial" w:cs="Arial"/>
            <w:sz w:val="22"/>
            <w:szCs w:val="22"/>
          </w:rPr>
          <w:t>www.detskecentrum.plzen.cz</w:t>
        </w:r>
      </w:hyperlink>
    </w:p>
    <w:sectPr w:rsidR="00CD3F51" w:rsidRPr="00C205EF" w:rsidSect="006478E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CF" w:rsidRDefault="005841CF">
      <w:r>
        <w:separator/>
      </w:r>
    </w:p>
  </w:endnote>
  <w:endnote w:type="continuationSeparator" w:id="0">
    <w:p w:rsidR="005841CF" w:rsidRDefault="0058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07" w:rsidRDefault="00AC600E" w:rsidP="002B7BB2">
    <w:pPr>
      <w:pStyle w:val="Zpat"/>
    </w:pPr>
    <w:r>
      <w:rPr>
        <w:sz w:val="16"/>
      </w:rPr>
      <w:tab/>
    </w:r>
    <w:r w:rsidR="00730F07">
      <w:fldChar w:fldCharType="begin"/>
    </w:r>
    <w:r w:rsidR="00730F07">
      <w:instrText>PAGE   \* MERGEFORMAT</w:instrText>
    </w:r>
    <w:r w:rsidR="00730F07">
      <w:fldChar w:fldCharType="separate"/>
    </w:r>
    <w:r w:rsidR="00610E77">
      <w:rPr>
        <w:noProof/>
      </w:rPr>
      <w:t>4</w:t>
    </w:r>
    <w:r w:rsidR="00730F07">
      <w:fldChar w:fldCharType="end"/>
    </w:r>
  </w:p>
  <w:p w:rsidR="006366F0" w:rsidRDefault="00636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CD" w:rsidRPr="00E431CD" w:rsidRDefault="00E431CD" w:rsidP="00E431CD">
    <w:pPr>
      <w:tabs>
        <w:tab w:val="left" w:pos="2268"/>
        <w:tab w:val="left" w:pos="2552"/>
        <w:tab w:val="left" w:pos="4395"/>
        <w:tab w:val="left" w:pos="4889"/>
        <w:tab w:val="left" w:pos="7513"/>
        <w:tab w:val="right" w:pos="9072"/>
      </w:tabs>
      <w:spacing w:before="120" w:after="120" w:line="220" w:lineRule="exact"/>
      <w:rPr>
        <w:rFonts w:ascii="Arial" w:hAnsi="Arial" w:cs="Arial"/>
        <w:sz w:val="16"/>
        <w:lang w:eastAsia="en-US"/>
      </w:rPr>
    </w:pPr>
    <w:r w:rsidRPr="00E431CD"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F0568A" wp14:editId="6934D6FA">
              <wp:simplePos x="0" y="0"/>
              <wp:positionH relativeFrom="margin">
                <wp:align>center</wp:align>
              </wp:positionH>
              <wp:positionV relativeFrom="page">
                <wp:posOffset>9472422</wp:posOffset>
              </wp:positionV>
              <wp:extent cx="6120130" cy="0"/>
              <wp:effectExtent l="0" t="0" r="0" b="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0B23D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margin;mso-height-relative:page" from="0,745.85pt" to="481.9pt,7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" strokecolor="windowText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0D43E3">
      <w:rPr>
        <w:caps/>
        <w:sz w:val="16"/>
      </w:rPr>
      <w:t>D</w:t>
    </w:r>
    <w:r w:rsidR="000D43E3">
      <w:rPr>
        <w:sz w:val="16"/>
      </w:rPr>
      <w:t>ětské centrum Plzeň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T</w:t>
    </w:r>
    <w:r w:rsidR="000D43E3">
      <w:rPr>
        <w:sz w:val="16"/>
      </w:rPr>
      <w:tab/>
      <w:t>+420 378 037 820 - 25</w:t>
    </w:r>
    <w:r w:rsidR="000D43E3">
      <w:rPr>
        <w:sz w:val="16"/>
      </w:rPr>
      <w:tab/>
    </w:r>
    <w:r w:rsidR="00AC600E">
      <w:rPr>
        <w:sz w:val="16"/>
      </w:rPr>
      <w:t xml:space="preserve">             </w:t>
    </w:r>
    <w:r w:rsidR="000D43E3">
      <w:rPr>
        <w:sz w:val="16"/>
      </w:rPr>
      <w:t>Organizace je zapsána v OR</w:t>
    </w:r>
    <w:r w:rsidR="000D43E3">
      <w:rPr>
        <w:sz w:val="16"/>
      </w:rPr>
      <w:tab/>
      <w:t>Bankovní spojení</w:t>
    </w:r>
    <w:r w:rsidR="000D43E3" w:rsidRPr="006C332B">
      <w:rPr>
        <w:sz w:val="16"/>
      </w:rPr>
      <w:br/>
    </w:r>
    <w:r w:rsidR="000D43E3">
      <w:rPr>
        <w:sz w:val="16"/>
      </w:rPr>
      <w:t>příspěvková organizace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F</w:t>
    </w:r>
    <w:r w:rsidR="000D43E3">
      <w:rPr>
        <w:sz w:val="16"/>
      </w:rPr>
      <w:tab/>
      <w:t>+420 378 037 834</w:t>
    </w:r>
    <w:r w:rsidR="000D43E3">
      <w:rPr>
        <w:sz w:val="16"/>
      </w:rPr>
      <w:tab/>
    </w:r>
    <w:r w:rsidR="00AC600E">
      <w:rPr>
        <w:sz w:val="16"/>
      </w:rPr>
      <w:t xml:space="preserve">             </w:t>
    </w:r>
    <w:r w:rsidR="000D43E3">
      <w:rPr>
        <w:sz w:val="16"/>
      </w:rPr>
      <w:t>vedeném KS v Plzni</w:t>
    </w:r>
    <w:r w:rsidR="000D43E3">
      <w:rPr>
        <w:sz w:val="16"/>
      </w:rPr>
      <w:tab/>
      <w:t>KB, Plzeň-město</w:t>
    </w:r>
    <w:r w:rsidR="000D43E3" w:rsidRPr="006C332B">
      <w:rPr>
        <w:sz w:val="16"/>
      </w:rPr>
      <w:br/>
    </w:r>
    <w:r w:rsidR="000D43E3">
      <w:rPr>
        <w:sz w:val="16"/>
      </w:rPr>
      <w:t>Na Chmelnicích 617/6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E</w:t>
    </w:r>
    <w:r w:rsidR="000D43E3">
      <w:rPr>
        <w:sz w:val="16"/>
      </w:rPr>
      <w:tab/>
      <w:t>infoDCP@plzen.eu</w:t>
    </w:r>
    <w:r w:rsidR="000D43E3">
      <w:rPr>
        <w:sz w:val="16"/>
      </w:rPr>
      <w:tab/>
    </w:r>
    <w:r w:rsidR="00AC600E">
      <w:rPr>
        <w:sz w:val="16"/>
      </w:rPr>
      <w:t xml:space="preserve">             </w:t>
    </w:r>
    <w:r w:rsidR="000D43E3">
      <w:rPr>
        <w:sz w:val="16"/>
      </w:rPr>
      <w:t xml:space="preserve">oddíl </w:t>
    </w:r>
    <w:proofErr w:type="spellStart"/>
    <w:r w:rsidR="000D43E3">
      <w:rPr>
        <w:sz w:val="16"/>
      </w:rPr>
      <w:t>Pr</w:t>
    </w:r>
    <w:proofErr w:type="spellEnd"/>
    <w:r w:rsidR="000D43E3">
      <w:rPr>
        <w:sz w:val="16"/>
      </w:rPr>
      <w:t>, vložka 583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Č</w:t>
    </w:r>
    <w:r w:rsidR="00AC600E">
      <w:rPr>
        <w:b/>
        <w:color w:val="DA487E"/>
        <w:sz w:val="16"/>
      </w:rPr>
      <w:t xml:space="preserve">Ú </w:t>
    </w:r>
    <w:r w:rsidR="000D43E3">
      <w:rPr>
        <w:sz w:val="16"/>
      </w:rPr>
      <w:t>43937311/0100</w:t>
    </w:r>
    <w:r w:rsidR="000D43E3">
      <w:rPr>
        <w:sz w:val="16"/>
      </w:rPr>
      <w:br/>
      <w:t>323 00 Plzeň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W</w:t>
    </w:r>
    <w:r w:rsidR="000D43E3">
      <w:rPr>
        <w:sz w:val="16"/>
      </w:rPr>
      <w:tab/>
      <w:t>www.detskecentrumplzen.cz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IČ</w:t>
    </w:r>
    <w:r w:rsidR="000D43E3">
      <w:rPr>
        <w:b/>
        <w:color w:val="882345"/>
        <w:sz w:val="16"/>
      </w:rPr>
      <w:t xml:space="preserve"> </w:t>
    </w:r>
    <w:r w:rsidR="000D43E3">
      <w:rPr>
        <w:sz w:val="16"/>
      </w:rPr>
      <w:t>40526666</w:t>
    </w:r>
    <w:r w:rsidR="000D43E3">
      <w:rPr>
        <w:sz w:val="16"/>
      </w:rPr>
      <w:tab/>
    </w:r>
    <w:r w:rsidR="000D43E3" w:rsidRPr="009215FC">
      <w:rPr>
        <w:b/>
        <w:color w:val="DA487E"/>
        <w:sz w:val="16"/>
      </w:rPr>
      <w:t>DDS</w:t>
    </w:r>
    <w:r w:rsidR="00AC600E">
      <w:rPr>
        <w:b/>
        <w:color w:val="DA487E"/>
        <w:sz w:val="16"/>
      </w:rPr>
      <w:t xml:space="preserve">   </w:t>
    </w:r>
    <w:r w:rsidR="000D43E3">
      <w:rPr>
        <w:sz w:val="16"/>
      </w:rPr>
      <w:t>BHXKHMM</w:t>
    </w:r>
    <w:r w:rsidR="000D43E3">
      <w:rPr>
        <w:sz w:val="16"/>
      </w:rPr>
      <w:tab/>
    </w:r>
    <w:r w:rsidR="000D43E3">
      <w:rPr>
        <w:sz w:val="16"/>
      </w:rPr>
      <w:tab/>
    </w:r>
    <w:r w:rsidRPr="00E431CD">
      <w:rPr>
        <w:rFonts w:ascii="Arial" w:hAnsi="Arial" w:cs="Arial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CF" w:rsidRDefault="005841CF">
      <w:r>
        <w:separator/>
      </w:r>
    </w:p>
  </w:footnote>
  <w:footnote w:type="continuationSeparator" w:id="0">
    <w:p w:rsidR="005841CF" w:rsidRDefault="0058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51" w:rsidRDefault="00E431CD" w:rsidP="00E431CD">
    <w:pPr>
      <w:pStyle w:val="Zhlav"/>
      <w:pBdr>
        <w:bottom w:val="single" w:sz="4" w:space="1" w:color="7F7F7F"/>
      </w:pBdr>
      <w:jc w:val="right"/>
    </w:pPr>
    <w:r>
      <w:rPr>
        <w:noProof/>
      </w:rPr>
      <w:drawing>
        <wp:inline distT="0" distB="0" distL="0" distR="0" wp14:anchorId="7F883DE9" wp14:editId="28BC17F8">
          <wp:extent cx="2066548" cy="53949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detske_centrum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8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ED2"/>
    <w:multiLevelType w:val="hybridMultilevel"/>
    <w:tmpl w:val="748ECC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8C3"/>
    <w:multiLevelType w:val="hybridMultilevel"/>
    <w:tmpl w:val="D4CAE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C91"/>
    <w:multiLevelType w:val="hybridMultilevel"/>
    <w:tmpl w:val="CB68FE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47EC"/>
    <w:multiLevelType w:val="hybridMultilevel"/>
    <w:tmpl w:val="B6962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69C2"/>
    <w:multiLevelType w:val="hybridMultilevel"/>
    <w:tmpl w:val="10B08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DDC"/>
    <w:multiLevelType w:val="hybridMultilevel"/>
    <w:tmpl w:val="52C47A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1"/>
    <w:rsid w:val="00005C9E"/>
    <w:rsid w:val="00010B97"/>
    <w:rsid w:val="00012477"/>
    <w:rsid w:val="000135A2"/>
    <w:rsid w:val="0001706C"/>
    <w:rsid w:val="00021FA6"/>
    <w:rsid w:val="00023E12"/>
    <w:rsid w:val="00027425"/>
    <w:rsid w:val="00034187"/>
    <w:rsid w:val="00035DFC"/>
    <w:rsid w:val="00040A9B"/>
    <w:rsid w:val="000413D9"/>
    <w:rsid w:val="00042F45"/>
    <w:rsid w:val="0004392D"/>
    <w:rsid w:val="000472E4"/>
    <w:rsid w:val="000517E2"/>
    <w:rsid w:val="00056B2D"/>
    <w:rsid w:val="00056CCF"/>
    <w:rsid w:val="000601C7"/>
    <w:rsid w:val="00063459"/>
    <w:rsid w:val="00071166"/>
    <w:rsid w:val="00074C22"/>
    <w:rsid w:val="00083B7A"/>
    <w:rsid w:val="00086057"/>
    <w:rsid w:val="0008676C"/>
    <w:rsid w:val="000870FC"/>
    <w:rsid w:val="0009351A"/>
    <w:rsid w:val="0009470C"/>
    <w:rsid w:val="00097BD1"/>
    <w:rsid w:val="00097BE0"/>
    <w:rsid w:val="000A2117"/>
    <w:rsid w:val="000B0841"/>
    <w:rsid w:val="000B11FC"/>
    <w:rsid w:val="000B1232"/>
    <w:rsid w:val="000B23CE"/>
    <w:rsid w:val="000B4353"/>
    <w:rsid w:val="000B70DA"/>
    <w:rsid w:val="000C4711"/>
    <w:rsid w:val="000D43E3"/>
    <w:rsid w:val="000D7026"/>
    <w:rsid w:val="000E196C"/>
    <w:rsid w:val="000E1DE5"/>
    <w:rsid w:val="000F00AB"/>
    <w:rsid w:val="000F0CBC"/>
    <w:rsid w:val="000F3085"/>
    <w:rsid w:val="000F4094"/>
    <w:rsid w:val="000F6AC2"/>
    <w:rsid w:val="00107B42"/>
    <w:rsid w:val="0011102E"/>
    <w:rsid w:val="00113115"/>
    <w:rsid w:val="0013057C"/>
    <w:rsid w:val="00130A8B"/>
    <w:rsid w:val="00137988"/>
    <w:rsid w:val="0014582F"/>
    <w:rsid w:val="00145C3A"/>
    <w:rsid w:val="0014695F"/>
    <w:rsid w:val="00150E7B"/>
    <w:rsid w:val="00152E53"/>
    <w:rsid w:val="001541F9"/>
    <w:rsid w:val="00156898"/>
    <w:rsid w:val="001667B6"/>
    <w:rsid w:val="001719AF"/>
    <w:rsid w:val="00171CE6"/>
    <w:rsid w:val="00173BA8"/>
    <w:rsid w:val="00173E04"/>
    <w:rsid w:val="00177EBF"/>
    <w:rsid w:val="00185CAA"/>
    <w:rsid w:val="00190CFC"/>
    <w:rsid w:val="0019422A"/>
    <w:rsid w:val="001A3755"/>
    <w:rsid w:val="001B088D"/>
    <w:rsid w:val="001C2A95"/>
    <w:rsid w:val="001C2B6C"/>
    <w:rsid w:val="001C3B28"/>
    <w:rsid w:val="001C409D"/>
    <w:rsid w:val="001C4933"/>
    <w:rsid w:val="001C7500"/>
    <w:rsid w:val="001D24EA"/>
    <w:rsid w:val="001D593E"/>
    <w:rsid w:val="001D6268"/>
    <w:rsid w:val="001E7AFD"/>
    <w:rsid w:val="001F6BC4"/>
    <w:rsid w:val="001F7649"/>
    <w:rsid w:val="002001FB"/>
    <w:rsid w:val="002038A2"/>
    <w:rsid w:val="00206815"/>
    <w:rsid w:val="00212B9F"/>
    <w:rsid w:val="00214D1F"/>
    <w:rsid w:val="002269DA"/>
    <w:rsid w:val="002359D0"/>
    <w:rsid w:val="00242724"/>
    <w:rsid w:val="002464B7"/>
    <w:rsid w:val="00257489"/>
    <w:rsid w:val="0026008D"/>
    <w:rsid w:val="00261706"/>
    <w:rsid w:val="00261F6B"/>
    <w:rsid w:val="002627A7"/>
    <w:rsid w:val="00262A89"/>
    <w:rsid w:val="00265551"/>
    <w:rsid w:val="00266CBF"/>
    <w:rsid w:val="00267740"/>
    <w:rsid w:val="00272ADB"/>
    <w:rsid w:val="002760ED"/>
    <w:rsid w:val="00280D8E"/>
    <w:rsid w:val="00283683"/>
    <w:rsid w:val="002A4EC4"/>
    <w:rsid w:val="002B4012"/>
    <w:rsid w:val="002B73FF"/>
    <w:rsid w:val="002B7BB2"/>
    <w:rsid w:val="002C7E41"/>
    <w:rsid w:val="002D0114"/>
    <w:rsid w:val="002D14E2"/>
    <w:rsid w:val="002E12A4"/>
    <w:rsid w:val="002E4798"/>
    <w:rsid w:val="002E4CE2"/>
    <w:rsid w:val="002E54AD"/>
    <w:rsid w:val="002F0DC4"/>
    <w:rsid w:val="002F593E"/>
    <w:rsid w:val="0030600E"/>
    <w:rsid w:val="00306447"/>
    <w:rsid w:val="00321FF4"/>
    <w:rsid w:val="00332769"/>
    <w:rsid w:val="003334FA"/>
    <w:rsid w:val="003347CD"/>
    <w:rsid w:val="003377CE"/>
    <w:rsid w:val="0034091E"/>
    <w:rsid w:val="003429C6"/>
    <w:rsid w:val="00345536"/>
    <w:rsid w:val="00350153"/>
    <w:rsid w:val="0035593B"/>
    <w:rsid w:val="00357553"/>
    <w:rsid w:val="00367642"/>
    <w:rsid w:val="00372330"/>
    <w:rsid w:val="0037547A"/>
    <w:rsid w:val="003774B3"/>
    <w:rsid w:val="00380918"/>
    <w:rsid w:val="00380CBC"/>
    <w:rsid w:val="003836DA"/>
    <w:rsid w:val="00385C30"/>
    <w:rsid w:val="0039358D"/>
    <w:rsid w:val="00393F59"/>
    <w:rsid w:val="00396606"/>
    <w:rsid w:val="00397D1A"/>
    <w:rsid w:val="003A1A44"/>
    <w:rsid w:val="003A1EDB"/>
    <w:rsid w:val="003A4C6A"/>
    <w:rsid w:val="003A5E0F"/>
    <w:rsid w:val="003B07E6"/>
    <w:rsid w:val="003B207B"/>
    <w:rsid w:val="003C330E"/>
    <w:rsid w:val="003C517C"/>
    <w:rsid w:val="003C68E4"/>
    <w:rsid w:val="003D4319"/>
    <w:rsid w:val="003D539D"/>
    <w:rsid w:val="003F1C5F"/>
    <w:rsid w:val="003F5732"/>
    <w:rsid w:val="003F6619"/>
    <w:rsid w:val="003F6D31"/>
    <w:rsid w:val="003F7000"/>
    <w:rsid w:val="0040239F"/>
    <w:rsid w:val="0041306F"/>
    <w:rsid w:val="00413B57"/>
    <w:rsid w:val="00420FF4"/>
    <w:rsid w:val="00437E25"/>
    <w:rsid w:val="0044394D"/>
    <w:rsid w:val="00460045"/>
    <w:rsid w:val="00466A0C"/>
    <w:rsid w:val="00467D44"/>
    <w:rsid w:val="00472011"/>
    <w:rsid w:val="00472147"/>
    <w:rsid w:val="004812EE"/>
    <w:rsid w:val="00493D89"/>
    <w:rsid w:val="004A0088"/>
    <w:rsid w:val="004A1561"/>
    <w:rsid w:val="004A6203"/>
    <w:rsid w:val="004A64A6"/>
    <w:rsid w:val="004A6C6F"/>
    <w:rsid w:val="004A7DA3"/>
    <w:rsid w:val="004B0456"/>
    <w:rsid w:val="004B0FFB"/>
    <w:rsid w:val="004C42A8"/>
    <w:rsid w:val="004D27B1"/>
    <w:rsid w:val="004D28CE"/>
    <w:rsid w:val="004E1D46"/>
    <w:rsid w:val="004E6310"/>
    <w:rsid w:val="004F1408"/>
    <w:rsid w:val="004F76DD"/>
    <w:rsid w:val="00501AF7"/>
    <w:rsid w:val="00501ED9"/>
    <w:rsid w:val="005059B8"/>
    <w:rsid w:val="00514986"/>
    <w:rsid w:val="005224F3"/>
    <w:rsid w:val="005229E3"/>
    <w:rsid w:val="00526299"/>
    <w:rsid w:val="00531F60"/>
    <w:rsid w:val="00532930"/>
    <w:rsid w:val="005335DB"/>
    <w:rsid w:val="00536BFF"/>
    <w:rsid w:val="00540AC3"/>
    <w:rsid w:val="005418EA"/>
    <w:rsid w:val="00553366"/>
    <w:rsid w:val="0056201D"/>
    <w:rsid w:val="00564C16"/>
    <w:rsid w:val="005673C8"/>
    <w:rsid w:val="00567A4E"/>
    <w:rsid w:val="00580747"/>
    <w:rsid w:val="00580CA4"/>
    <w:rsid w:val="005821BC"/>
    <w:rsid w:val="005823B0"/>
    <w:rsid w:val="005841CF"/>
    <w:rsid w:val="005849BF"/>
    <w:rsid w:val="00584DB1"/>
    <w:rsid w:val="0058769E"/>
    <w:rsid w:val="0059537F"/>
    <w:rsid w:val="00596FB6"/>
    <w:rsid w:val="005A1F21"/>
    <w:rsid w:val="005A2495"/>
    <w:rsid w:val="005A606F"/>
    <w:rsid w:val="005A6562"/>
    <w:rsid w:val="005A72CC"/>
    <w:rsid w:val="005B3170"/>
    <w:rsid w:val="005B33A4"/>
    <w:rsid w:val="005B40F3"/>
    <w:rsid w:val="005B5C9F"/>
    <w:rsid w:val="005C0667"/>
    <w:rsid w:val="005C4C51"/>
    <w:rsid w:val="005C6806"/>
    <w:rsid w:val="005D1C8E"/>
    <w:rsid w:val="005D22C2"/>
    <w:rsid w:val="005E5DB1"/>
    <w:rsid w:val="005E64A4"/>
    <w:rsid w:val="005E7089"/>
    <w:rsid w:val="005F2E4A"/>
    <w:rsid w:val="005F33BC"/>
    <w:rsid w:val="005F53D7"/>
    <w:rsid w:val="005F5599"/>
    <w:rsid w:val="005F61CB"/>
    <w:rsid w:val="005F67A6"/>
    <w:rsid w:val="0060074C"/>
    <w:rsid w:val="00605EF6"/>
    <w:rsid w:val="00610E77"/>
    <w:rsid w:val="006204B4"/>
    <w:rsid w:val="0062109E"/>
    <w:rsid w:val="0062127D"/>
    <w:rsid w:val="00622B17"/>
    <w:rsid w:val="006240F8"/>
    <w:rsid w:val="00626B51"/>
    <w:rsid w:val="006316FD"/>
    <w:rsid w:val="00633D0D"/>
    <w:rsid w:val="0063420E"/>
    <w:rsid w:val="0063493D"/>
    <w:rsid w:val="00635452"/>
    <w:rsid w:val="0063623F"/>
    <w:rsid w:val="00636539"/>
    <w:rsid w:val="006366F0"/>
    <w:rsid w:val="00636F92"/>
    <w:rsid w:val="00640B1C"/>
    <w:rsid w:val="00641866"/>
    <w:rsid w:val="0064335E"/>
    <w:rsid w:val="006478E7"/>
    <w:rsid w:val="00651233"/>
    <w:rsid w:val="006523DE"/>
    <w:rsid w:val="0065718D"/>
    <w:rsid w:val="00660EB8"/>
    <w:rsid w:val="006625BE"/>
    <w:rsid w:val="00663E34"/>
    <w:rsid w:val="00665DC0"/>
    <w:rsid w:val="00673D51"/>
    <w:rsid w:val="00676557"/>
    <w:rsid w:val="00677CEF"/>
    <w:rsid w:val="00680DF1"/>
    <w:rsid w:val="0068289A"/>
    <w:rsid w:val="00685E2C"/>
    <w:rsid w:val="006865B5"/>
    <w:rsid w:val="00693B50"/>
    <w:rsid w:val="00694707"/>
    <w:rsid w:val="00694D32"/>
    <w:rsid w:val="006A0605"/>
    <w:rsid w:val="006A2D32"/>
    <w:rsid w:val="006A42A7"/>
    <w:rsid w:val="006A5C8A"/>
    <w:rsid w:val="006C4CD8"/>
    <w:rsid w:val="006D10FD"/>
    <w:rsid w:val="006D2FD3"/>
    <w:rsid w:val="006D5AA9"/>
    <w:rsid w:val="006D7539"/>
    <w:rsid w:val="006E2AC2"/>
    <w:rsid w:val="006E34BB"/>
    <w:rsid w:val="006F0FD6"/>
    <w:rsid w:val="006F38F2"/>
    <w:rsid w:val="00700F4C"/>
    <w:rsid w:val="007044C7"/>
    <w:rsid w:val="00713E9F"/>
    <w:rsid w:val="00714360"/>
    <w:rsid w:val="0071452F"/>
    <w:rsid w:val="00723A78"/>
    <w:rsid w:val="0072744A"/>
    <w:rsid w:val="00730F07"/>
    <w:rsid w:val="007349D6"/>
    <w:rsid w:val="00742362"/>
    <w:rsid w:val="00746328"/>
    <w:rsid w:val="0075003E"/>
    <w:rsid w:val="007508B7"/>
    <w:rsid w:val="00750AE3"/>
    <w:rsid w:val="00753F92"/>
    <w:rsid w:val="00761B90"/>
    <w:rsid w:val="00762711"/>
    <w:rsid w:val="00767A42"/>
    <w:rsid w:val="00776CB7"/>
    <w:rsid w:val="007A060E"/>
    <w:rsid w:val="007A07F3"/>
    <w:rsid w:val="007C13ED"/>
    <w:rsid w:val="007C4D4E"/>
    <w:rsid w:val="007C7C70"/>
    <w:rsid w:val="007D6596"/>
    <w:rsid w:val="007E1298"/>
    <w:rsid w:val="007E396E"/>
    <w:rsid w:val="007E3A28"/>
    <w:rsid w:val="007E63EF"/>
    <w:rsid w:val="007F02B0"/>
    <w:rsid w:val="007F03C7"/>
    <w:rsid w:val="007F32A3"/>
    <w:rsid w:val="00801EC6"/>
    <w:rsid w:val="00802987"/>
    <w:rsid w:val="008152EF"/>
    <w:rsid w:val="00821955"/>
    <w:rsid w:val="008323A1"/>
    <w:rsid w:val="00832DE3"/>
    <w:rsid w:val="00835E4D"/>
    <w:rsid w:val="0083608E"/>
    <w:rsid w:val="00836D56"/>
    <w:rsid w:val="00843E3D"/>
    <w:rsid w:val="00844118"/>
    <w:rsid w:val="0084457C"/>
    <w:rsid w:val="008465FC"/>
    <w:rsid w:val="00850668"/>
    <w:rsid w:val="00861CF7"/>
    <w:rsid w:val="00862A16"/>
    <w:rsid w:val="00866798"/>
    <w:rsid w:val="008673E6"/>
    <w:rsid w:val="0087246A"/>
    <w:rsid w:val="008724B2"/>
    <w:rsid w:val="008742DF"/>
    <w:rsid w:val="00880972"/>
    <w:rsid w:val="00882162"/>
    <w:rsid w:val="00887364"/>
    <w:rsid w:val="0089230C"/>
    <w:rsid w:val="0089233D"/>
    <w:rsid w:val="008928BD"/>
    <w:rsid w:val="008A2A65"/>
    <w:rsid w:val="008B1D29"/>
    <w:rsid w:val="008B4EBB"/>
    <w:rsid w:val="008B62DD"/>
    <w:rsid w:val="008C2332"/>
    <w:rsid w:val="008C7A50"/>
    <w:rsid w:val="008D1F6C"/>
    <w:rsid w:val="008E426F"/>
    <w:rsid w:val="008E61C0"/>
    <w:rsid w:val="008F03A9"/>
    <w:rsid w:val="008F0D24"/>
    <w:rsid w:val="00906ADA"/>
    <w:rsid w:val="00906D44"/>
    <w:rsid w:val="0090742C"/>
    <w:rsid w:val="0091405E"/>
    <w:rsid w:val="00920A0E"/>
    <w:rsid w:val="00921FA6"/>
    <w:rsid w:val="00922015"/>
    <w:rsid w:val="00924562"/>
    <w:rsid w:val="00930CF0"/>
    <w:rsid w:val="00933FBB"/>
    <w:rsid w:val="00936540"/>
    <w:rsid w:val="00936A33"/>
    <w:rsid w:val="00936F39"/>
    <w:rsid w:val="00940E4E"/>
    <w:rsid w:val="00941904"/>
    <w:rsid w:val="00942512"/>
    <w:rsid w:val="009605C4"/>
    <w:rsid w:val="009637FB"/>
    <w:rsid w:val="00963E33"/>
    <w:rsid w:val="00967C1E"/>
    <w:rsid w:val="009768F2"/>
    <w:rsid w:val="0098015D"/>
    <w:rsid w:val="00980F5A"/>
    <w:rsid w:val="00981D45"/>
    <w:rsid w:val="00985626"/>
    <w:rsid w:val="009910DC"/>
    <w:rsid w:val="009940DF"/>
    <w:rsid w:val="009957FD"/>
    <w:rsid w:val="00996E6B"/>
    <w:rsid w:val="009A071A"/>
    <w:rsid w:val="009A5D9A"/>
    <w:rsid w:val="009A6C93"/>
    <w:rsid w:val="009B201F"/>
    <w:rsid w:val="009B5C6F"/>
    <w:rsid w:val="009C3C6D"/>
    <w:rsid w:val="009C66EF"/>
    <w:rsid w:val="009C70C3"/>
    <w:rsid w:val="009D24AC"/>
    <w:rsid w:val="009D53E4"/>
    <w:rsid w:val="009D6C35"/>
    <w:rsid w:val="009D7404"/>
    <w:rsid w:val="009D78FE"/>
    <w:rsid w:val="009E3D54"/>
    <w:rsid w:val="009E6938"/>
    <w:rsid w:val="009F0200"/>
    <w:rsid w:val="009F1A73"/>
    <w:rsid w:val="009F3E01"/>
    <w:rsid w:val="009F4EDE"/>
    <w:rsid w:val="00A01FCF"/>
    <w:rsid w:val="00A032FE"/>
    <w:rsid w:val="00A07720"/>
    <w:rsid w:val="00A147D9"/>
    <w:rsid w:val="00A14EC0"/>
    <w:rsid w:val="00A250DE"/>
    <w:rsid w:val="00A26696"/>
    <w:rsid w:val="00A3094A"/>
    <w:rsid w:val="00A32C37"/>
    <w:rsid w:val="00A34E14"/>
    <w:rsid w:val="00A4027D"/>
    <w:rsid w:val="00A41F55"/>
    <w:rsid w:val="00A4278B"/>
    <w:rsid w:val="00A47C54"/>
    <w:rsid w:val="00A51542"/>
    <w:rsid w:val="00A521A8"/>
    <w:rsid w:val="00A537F7"/>
    <w:rsid w:val="00A550E5"/>
    <w:rsid w:val="00A60F64"/>
    <w:rsid w:val="00A61D18"/>
    <w:rsid w:val="00A654B8"/>
    <w:rsid w:val="00A67C4B"/>
    <w:rsid w:val="00A745FE"/>
    <w:rsid w:val="00A7635D"/>
    <w:rsid w:val="00A86893"/>
    <w:rsid w:val="00A86B28"/>
    <w:rsid w:val="00A87EC0"/>
    <w:rsid w:val="00A91457"/>
    <w:rsid w:val="00A93DE7"/>
    <w:rsid w:val="00A95500"/>
    <w:rsid w:val="00A95D33"/>
    <w:rsid w:val="00AA490D"/>
    <w:rsid w:val="00AB3E32"/>
    <w:rsid w:val="00AC3A0E"/>
    <w:rsid w:val="00AC600E"/>
    <w:rsid w:val="00AC69A4"/>
    <w:rsid w:val="00AC786A"/>
    <w:rsid w:val="00AC7C0E"/>
    <w:rsid w:val="00AD193B"/>
    <w:rsid w:val="00AD6F0D"/>
    <w:rsid w:val="00AD74DE"/>
    <w:rsid w:val="00AE1335"/>
    <w:rsid w:val="00AE2315"/>
    <w:rsid w:val="00AE52F5"/>
    <w:rsid w:val="00AE6AC3"/>
    <w:rsid w:val="00AF069D"/>
    <w:rsid w:val="00AF604F"/>
    <w:rsid w:val="00AF7A2F"/>
    <w:rsid w:val="00B00706"/>
    <w:rsid w:val="00B05EEB"/>
    <w:rsid w:val="00B11A03"/>
    <w:rsid w:val="00B1249B"/>
    <w:rsid w:val="00B1445B"/>
    <w:rsid w:val="00B1721F"/>
    <w:rsid w:val="00B245F8"/>
    <w:rsid w:val="00B24723"/>
    <w:rsid w:val="00B24D6B"/>
    <w:rsid w:val="00B252B3"/>
    <w:rsid w:val="00B344FD"/>
    <w:rsid w:val="00B403AC"/>
    <w:rsid w:val="00B40726"/>
    <w:rsid w:val="00B46A36"/>
    <w:rsid w:val="00B471CD"/>
    <w:rsid w:val="00B507BE"/>
    <w:rsid w:val="00B513F4"/>
    <w:rsid w:val="00B52C12"/>
    <w:rsid w:val="00B555FB"/>
    <w:rsid w:val="00B63171"/>
    <w:rsid w:val="00B655E7"/>
    <w:rsid w:val="00B67E59"/>
    <w:rsid w:val="00B70111"/>
    <w:rsid w:val="00B708CF"/>
    <w:rsid w:val="00B71D7C"/>
    <w:rsid w:val="00B76CAA"/>
    <w:rsid w:val="00B843F5"/>
    <w:rsid w:val="00B8597F"/>
    <w:rsid w:val="00B85A0E"/>
    <w:rsid w:val="00BA30C7"/>
    <w:rsid w:val="00BA3F29"/>
    <w:rsid w:val="00BA403B"/>
    <w:rsid w:val="00BA6D47"/>
    <w:rsid w:val="00BC1884"/>
    <w:rsid w:val="00BC786A"/>
    <w:rsid w:val="00BC7D3D"/>
    <w:rsid w:val="00BD2EBE"/>
    <w:rsid w:val="00BE049B"/>
    <w:rsid w:val="00BE09AF"/>
    <w:rsid w:val="00BE2809"/>
    <w:rsid w:val="00BE4EB0"/>
    <w:rsid w:val="00BE70E2"/>
    <w:rsid w:val="00BF56F2"/>
    <w:rsid w:val="00BF5CF3"/>
    <w:rsid w:val="00C02CF9"/>
    <w:rsid w:val="00C118C3"/>
    <w:rsid w:val="00C205EF"/>
    <w:rsid w:val="00C228FA"/>
    <w:rsid w:val="00C24DD1"/>
    <w:rsid w:val="00C33F00"/>
    <w:rsid w:val="00C457EE"/>
    <w:rsid w:val="00C550A9"/>
    <w:rsid w:val="00C6228B"/>
    <w:rsid w:val="00C664A2"/>
    <w:rsid w:val="00C71765"/>
    <w:rsid w:val="00C76135"/>
    <w:rsid w:val="00C821BF"/>
    <w:rsid w:val="00C83E30"/>
    <w:rsid w:val="00CA05F0"/>
    <w:rsid w:val="00CA097C"/>
    <w:rsid w:val="00CA1E2A"/>
    <w:rsid w:val="00CA4871"/>
    <w:rsid w:val="00CA4D1C"/>
    <w:rsid w:val="00CA5137"/>
    <w:rsid w:val="00CA51E6"/>
    <w:rsid w:val="00CA708B"/>
    <w:rsid w:val="00CC5CF8"/>
    <w:rsid w:val="00CD28F0"/>
    <w:rsid w:val="00CD3F51"/>
    <w:rsid w:val="00CD483B"/>
    <w:rsid w:val="00CD6FFA"/>
    <w:rsid w:val="00CE368A"/>
    <w:rsid w:val="00CF55C4"/>
    <w:rsid w:val="00D02434"/>
    <w:rsid w:val="00D031E2"/>
    <w:rsid w:val="00D0331A"/>
    <w:rsid w:val="00D06575"/>
    <w:rsid w:val="00D13E80"/>
    <w:rsid w:val="00D17E77"/>
    <w:rsid w:val="00D20B23"/>
    <w:rsid w:val="00D249BE"/>
    <w:rsid w:val="00D253CF"/>
    <w:rsid w:val="00D265FA"/>
    <w:rsid w:val="00D30A3D"/>
    <w:rsid w:val="00D31F00"/>
    <w:rsid w:val="00D33C4B"/>
    <w:rsid w:val="00D34162"/>
    <w:rsid w:val="00D34E04"/>
    <w:rsid w:val="00D34FF8"/>
    <w:rsid w:val="00D50408"/>
    <w:rsid w:val="00D61DA8"/>
    <w:rsid w:val="00D63754"/>
    <w:rsid w:val="00D66727"/>
    <w:rsid w:val="00D72C15"/>
    <w:rsid w:val="00D74BC9"/>
    <w:rsid w:val="00D77A26"/>
    <w:rsid w:val="00D83423"/>
    <w:rsid w:val="00D84951"/>
    <w:rsid w:val="00D91E35"/>
    <w:rsid w:val="00D94838"/>
    <w:rsid w:val="00D95CAF"/>
    <w:rsid w:val="00DA6EC7"/>
    <w:rsid w:val="00DB4461"/>
    <w:rsid w:val="00DB7218"/>
    <w:rsid w:val="00DC587F"/>
    <w:rsid w:val="00DC7439"/>
    <w:rsid w:val="00DD338B"/>
    <w:rsid w:val="00DD54C3"/>
    <w:rsid w:val="00DD7E1D"/>
    <w:rsid w:val="00DE0E3D"/>
    <w:rsid w:val="00DE3FD0"/>
    <w:rsid w:val="00DE7207"/>
    <w:rsid w:val="00DF11AC"/>
    <w:rsid w:val="00DF2B33"/>
    <w:rsid w:val="00DF4765"/>
    <w:rsid w:val="00E046CD"/>
    <w:rsid w:val="00E05413"/>
    <w:rsid w:val="00E0568D"/>
    <w:rsid w:val="00E05DBD"/>
    <w:rsid w:val="00E124BD"/>
    <w:rsid w:val="00E155D7"/>
    <w:rsid w:val="00E1566E"/>
    <w:rsid w:val="00E20B9B"/>
    <w:rsid w:val="00E32175"/>
    <w:rsid w:val="00E32A43"/>
    <w:rsid w:val="00E335E6"/>
    <w:rsid w:val="00E3693D"/>
    <w:rsid w:val="00E431CD"/>
    <w:rsid w:val="00E464F9"/>
    <w:rsid w:val="00E53A68"/>
    <w:rsid w:val="00E5543D"/>
    <w:rsid w:val="00E55FF8"/>
    <w:rsid w:val="00E64F48"/>
    <w:rsid w:val="00E65144"/>
    <w:rsid w:val="00E674F7"/>
    <w:rsid w:val="00E77143"/>
    <w:rsid w:val="00E77991"/>
    <w:rsid w:val="00E8682E"/>
    <w:rsid w:val="00E915E3"/>
    <w:rsid w:val="00E9372B"/>
    <w:rsid w:val="00E95B21"/>
    <w:rsid w:val="00E96598"/>
    <w:rsid w:val="00EA4797"/>
    <w:rsid w:val="00EA7F84"/>
    <w:rsid w:val="00EB39CE"/>
    <w:rsid w:val="00EB4547"/>
    <w:rsid w:val="00EB589A"/>
    <w:rsid w:val="00EC2665"/>
    <w:rsid w:val="00EC287D"/>
    <w:rsid w:val="00EC3CDF"/>
    <w:rsid w:val="00ED58A0"/>
    <w:rsid w:val="00EE3B3F"/>
    <w:rsid w:val="00EF2A24"/>
    <w:rsid w:val="00EF5DF0"/>
    <w:rsid w:val="00F00711"/>
    <w:rsid w:val="00F1026C"/>
    <w:rsid w:val="00F11C71"/>
    <w:rsid w:val="00F12FBF"/>
    <w:rsid w:val="00F139AA"/>
    <w:rsid w:val="00F152D5"/>
    <w:rsid w:val="00F22256"/>
    <w:rsid w:val="00F241C4"/>
    <w:rsid w:val="00F24461"/>
    <w:rsid w:val="00F24639"/>
    <w:rsid w:val="00F24EF0"/>
    <w:rsid w:val="00F270F3"/>
    <w:rsid w:val="00F33A5D"/>
    <w:rsid w:val="00F3464D"/>
    <w:rsid w:val="00F35AEC"/>
    <w:rsid w:val="00F37792"/>
    <w:rsid w:val="00F51C54"/>
    <w:rsid w:val="00F524C2"/>
    <w:rsid w:val="00F52A54"/>
    <w:rsid w:val="00F562D0"/>
    <w:rsid w:val="00F71B24"/>
    <w:rsid w:val="00F853F1"/>
    <w:rsid w:val="00F920BE"/>
    <w:rsid w:val="00F921AA"/>
    <w:rsid w:val="00F92AD7"/>
    <w:rsid w:val="00F961F6"/>
    <w:rsid w:val="00F976C4"/>
    <w:rsid w:val="00FB1104"/>
    <w:rsid w:val="00FB7B3D"/>
    <w:rsid w:val="00FC0F69"/>
    <w:rsid w:val="00FC455F"/>
    <w:rsid w:val="00FD73A1"/>
    <w:rsid w:val="00FE1F6A"/>
    <w:rsid w:val="00FF5B84"/>
    <w:rsid w:val="00FF745A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B8A67"/>
  <w15:docId w15:val="{BF7894B6-4F05-4136-8F74-33CD779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470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3F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3F51"/>
    <w:pPr>
      <w:tabs>
        <w:tab w:val="center" w:pos="4536"/>
        <w:tab w:val="right" w:pos="9072"/>
      </w:tabs>
    </w:pPr>
  </w:style>
  <w:style w:type="character" w:styleId="Hypertextovodkaz">
    <w:name w:val="Hyperlink"/>
    <w:rsid w:val="005D1C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01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1E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30F07"/>
    <w:rPr>
      <w:sz w:val="24"/>
      <w:szCs w:val="24"/>
    </w:rPr>
  </w:style>
  <w:style w:type="paragraph" w:customStyle="1" w:styleId="Hlavnstrana-nzevdokumentu">
    <w:name w:val="Hlavní strana - název dokumentu"/>
    <w:basedOn w:val="Normln"/>
    <w:link w:val="Hlavnstrana-nzevdokumentuChar"/>
    <w:qFormat/>
    <w:rsid w:val="001667B6"/>
    <w:pPr>
      <w:jc w:val="center"/>
      <w:outlineLvl w:val="0"/>
    </w:pPr>
    <w:rPr>
      <w:rFonts w:ascii="Times New Roman" w:eastAsia="Times New Roman" w:hAnsi="Times New Roman"/>
      <w:b/>
      <w:sz w:val="40"/>
      <w:szCs w:val="40"/>
    </w:rPr>
  </w:style>
  <w:style w:type="character" w:customStyle="1" w:styleId="Hlavnstrana-nzevdokumentuChar">
    <w:name w:val="Hlavní strana - název dokumentu Char"/>
    <w:link w:val="Hlavnstrana-nzevdokumentu"/>
    <w:rsid w:val="001667B6"/>
    <w:rPr>
      <w:rFonts w:ascii="Times New Roman" w:eastAsia="Times New Roman" w:hAnsi="Times New Roman"/>
      <w:b/>
      <w:sz w:val="40"/>
      <w:szCs w:val="40"/>
    </w:rPr>
  </w:style>
  <w:style w:type="paragraph" w:customStyle="1" w:styleId="Popisodstavc10a">
    <w:name w:val="Popis odstavců (10a)"/>
    <w:basedOn w:val="Normln"/>
    <w:link w:val="Popisodstavc10aChar"/>
    <w:qFormat/>
    <w:rsid w:val="001667B6"/>
    <w:pPr>
      <w:jc w:val="both"/>
      <w:outlineLvl w:val="0"/>
    </w:pPr>
    <w:rPr>
      <w:rFonts w:ascii="Times New Roman" w:eastAsia="Times New Roman" w:hAnsi="Times New Roman"/>
      <w:b/>
      <w:i/>
    </w:rPr>
  </w:style>
  <w:style w:type="character" w:customStyle="1" w:styleId="Popisodstavc10aChar">
    <w:name w:val="Popis odstavců (10a) Char"/>
    <w:link w:val="Popisodstavc10a"/>
    <w:rsid w:val="001667B6"/>
    <w:rPr>
      <w:rFonts w:ascii="Times New Roman" w:eastAsia="Times New Roman" w:hAnsi="Times New Roman"/>
      <w:b/>
      <w:i/>
      <w:sz w:val="24"/>
      <w:szCs w:val="24"/>
    </w:rPr>
  </w:style>
  <w:style w:type="paragraph" w:customStyle="1" w:styleId="Hlavnbody">
    <w:name w:val="Hlavní body"/>
    <w:basedOn w:val="Normln"/>
    <w:link w:val="HlavnbodyChar"/>
    <w:autoRedefine/>
    <w:qFormat/>
    <w:rsid w:val="00713E9F"/>
    <w:pPr>
      <w:jc w:val="both"/>
    </w:pPr>
    <w:rPr>
      <w:rFonts w:ascii="Arial" w:eastAsia="Times New Roman" w:hAnsi="Arial" w:cs="Arial"/>
      <w:b/>
      <w:color w:val="1F497D" w:themeColor="text2"/>
    </w:rPr>
  </w:style>
  <w:style w:type="character" w:customStyle="1" w:styleId="HlavnbodyChar">
    <w:name w:val="Hlavní body Char"/>
    <w:link w:val="Hlavnbody"/>
    <w:rsid w:val="00713E9F"/>
    <w:rPr>
      <w:rFonts w:ascii="Arial" w:eastAsia="Times New Roman" w:hAnsi="Arial" w:cs="Arial"/>
      <w:b/>
      <w:color w:val="1F497D" w:themeColor="text2"/>
      <w:sz w:val="24"/>
      <w:szCs w:val="24"/>
    </w:rPr>
  </w:style>
  <w:style w:type="paragraph" w:customStyle="1" w:styleId="Nzevpodkapitol">
    <w:name w:val="Název podkapitol"/>
    <w:basedOn w:val="Normln"/>
    <w:link w:val="NzevpodkapitolChar"/>
    <w:qFormat/>
    <w:rsid w:val="001667B6"/>
    <w:pPr>
      <w:jc w:val="both"/>
    </w:pPr>
    <w:rPr>
      <w:rFonts w:ascii="Times New Roman" w:eastAsia="Times New Roman" w:hAnsi="Times New Roman"/>
      <w:b/>
      <w:u w:val="single"/>
    </w:rPr>
  </w:style>
  <w:style w:type="character" w:customStyle="1" w:styleId="NzevpodkapitolChar">
    <w:name w:val="Název podkapitol Char"/>
    <w:link w:val="Nzevpodkapitol"/>
    <w:rsid w:val="001667B6"/>
    <w:rPr>
      <w:rFonts w:ascii="Times New Roman" w:eastAsia="Times New Roman" w:hAnsi="Times New Roman"/>
      <w:b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E95B2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947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F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ecentrum.plz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6379-203C-404C-A7DC-D466176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2944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ADAPT print s.r.o.</Company>
  <LinksUpToDate>false</LinksUpToDate>
  <CharactersWithSpaces>20276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http://www.detskecentrum.plzen.cz/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Hanka Jirásková</dc:creator>
  <cp:lastModifiedBy>Tytlová Jana MUDr.</cp:lastModifiedBy>
  <cp:revision>7</cp:revision>
  <cp:lastPrinted>2023-08-02T12:19:00Z</cp:lastPrinted>
  <dcterms:created xsi:type="dcterms:W3CDTF">2023-08-02T12:04:00Z</dcterms:created>
  <dcterms:modified xsi:type="dcterms:W3CDTF">2023-08-03T07:59:00Z</dcterms:modified>
</cp:coreProperties>
</file>